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AEC" w:rsidRDefault="00D12AEC">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D12AEC" w:rsidRDefault="00D12AEC">
      <w:pPr>
        <w:wordWrap w:val="0"/>
        <w:overflowPunct w:val="0"/>
        <w:autoSpaceDE w:val="0"/>
        <w:autoSpaceDN w:val="0"/>
      </w:pPr>
    </w:p>
    <w:p w:rsidR="00D12AEC" w:rsidRDefault="00D12AEC">
      <w:pPr>
        <w:wordWrap w:val="0"/>
        <w:overflowPunct w:val="0"/>
        <w:autoSpaceDE w:val="0"/>
        <w:autoSpaceDN w:val="0"/>
        <w:ind w:right="420"/>
        <w:jc w:val="right"/>
      </w:pPr>
      <w:r>
        <w:rPr>
          <w:rFonts w:hint="eastAsia"/>
        </w:rPr>
        <w:t>年　　月　　日</w:t>
      </w:r>
    </w:p>
    <w:p w:rsidR="00D12AEC" w:rsidRDefault="00D12AEC">
      <w:pPr>
        <w:wordWrap w:val="0"/>
        <w:overflowPunct w:val="0"/>
        <w:autoSpaceDE w:val="0"/>
        <w:autoSpaceDN w:val="0"/>
      </w:pPr>
    </w:p>
    <w:p w:rsidR="00D12AEC" w:rsidRDefault="00D12AEC">
      <w:pPr>
        <w:wordWrap w:val="0"/>
        <w:overflowPunct w:val="0"/>
        <w:autoSpaceDE w:val="0"/>
        <w:autoSpaceDN w:val="0"/>
      </w:pPr>
      <w:r>
        <w:rPr>
          <w:rFonts w:hint="eastAsia"/>
        </w:rPr>
        <w:t xml:space="preserve">　　琴平町長　　　　様</w:t>
      </w:r>
    </w:p>
    <w:p w:rsidR="00D12AEC" w:rsidRDefault="00D12AEC">
      <w:pPr>
        <w:wordWrap w:val="0"/>
        <w:overflowPunct w:val="0"/>
        <w:autoSpaceDE w:val="0"/>
        <w:autoSpaceDN w:val="0"/>
      </w:pPr>
    </w:p>
    <w:p w:rsidR="00D12AEC" w:rsidRDefault="00D12AEC">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 xml:space="preserve">所　　　　　　　　　</w:t>
      </w:r>
    </w:p>
    <w:p w:rsidR="00D12AEC" w:rsidRDefault="009322F6">
      <w:pPr>
        <w:wordWrap w:val="0"/>
        <w:overflowPunct w:val="0"/>
        <w:autoSpaceDE w:val="0"/>
        <w:autoSpaceDN w:val="0"/>
        <w:ind w:right="42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4919980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7F665" id="Oval 2" o:spid="_x0000_s1026" style="position:absolute;left:0;text-align:left;margin-left:387.4pt;margin-top:2.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" o:allowincell="f" filled="f" strokeweight=".5pt"/>
            </w:pict>
          </mc:Fallback>
        </mc:AlternateContent>
      </w:r>
      <w:r w:rsidR="00D12AEC">
        <w:rPr>
          <w:rFonts w:hint="eastAsia"/>
          <w:spacing w:val="105"/>
        </w:rPr>
        <w:t>氏</w:t>
      </w:r>
      <w:r w:rsidR="00D12AEC">
        <w:rPr>
          <w:rFonts w:hint="eastAsia"/>
        </w:rPr>
        <w:t>名　　　　　　　　印</w:t>
      </w:r>
    </w:p>
    <w:p w:rsidR="00D12AEC" w:rsidRDefault="00D12AEC">
      <w:pPr>
        <w:wordWrap w:val="0"/>
        <w:overflowPunct w:val="0"/>
        <w:autoSpaceDE w:val="0"/>
        <w:autoSpaceDN w:val="0"/>
        <w:ind w:right="420"/>
        <w:jc w:val="right"/>
      </w:pPr>
      <w:r>
        <w:rPr>
          <w:rFonts w:hint="eastAsia"/>
          <w:spacing w:val="105"/>
        </w:rPr>
        <w:t>電</w:t>
      </w:r>
      <w:r>
        <w:rPr>
          <w:rFonts w:hint="eastAsia"/>
        </w:rPr>
        <w:t xml:space="preserve">話　　　　　　　　　</w:t>
      </w:r>
    </w:p>
    <w:p w:rsidR="00D12AEC" w:rsidRDefault="00D12AEC">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2160"/>
        <w:gridCol w:w="4280"/>
      </w:tblGrid>
      <w:tr w:rsidR="00D12AEC">
        <w:tblPrEx>
          <w:tblCellMar>
            <w:top w:w="0" w:type="dxa"/>
            <w:left w:w="0" w:type="dxa"/>
            <w:bottom w:w="0" w:type="dxa"/>
            <w:right w:w="0" w:type="dxa"/>
          </w:tblCellMar>
        </w:tblPrEx>
        <w:trPr>
          <w:trHeight w:val="613"/>
        </w:trPr>
        <w:tc>
          <w:tcPr>
            <w:tcW w:w="2160" w:type="dxa"/>
          </w:tcPr>
          <w:p w:rsidR="00D12AEC" w:rsidRDefault="00D12AEC">
            <w:pPr>
              <w:wordWrap w:val="0"/>
              <w:overflowPunct w:val="0"/>
              <w:autoSpaceDE w:val="0"/>
              <w:autoSpaceDN w:val="0"/>
            </w:pPr>
            <w:r>
              <w:rPr>
                <w:rFonts w:hint="eastAsia"/>
              </w:rPr>
              <w:t xml:space="preserve">　</w:t>
            </w:r>
          </w:p>
        </w:tc>
        <w:tc>
          <w:tcPr>
            <w:tcW w:w="4280" w:type="dxa"/>
          </w:tcPr>
          <w:p w:rsidR="00D12AEC" w:rsidRDefault="00D12AEC">
            <w:pPr>
              <w:wordWrap w:val="0"/>
              <w:overflowPunct w:val="0"/>
              <w:autoSpaceDE w:val="0"/>
              <w:autoSpaceDN w:val="0"/>
            </w:pPr>
            <w:r>
              <w:rPr>
                <w:rFonts w:hint="eastAsia"/>
              </w:rPr>
              <w:t>琴平町合併処理浄化槽維持管理費補助金交付申請書</w:t>
            </w:r>
          </w:p>
        </w:tc>
      </w:tr>
    </w:tbl>
    <w:p w:rsidR="00D12AEC" w:rsidRDefault="00D12AEC">
      <w:pPr>
        <w:wordWrap w:val="0"/>
        <w:overflowPunct w:val="0"/>
        <w:autoSpaceDE w:val="0"/>
        <w:autoSpaceDN w:val="0"/>
      </w:pPr>
    </w:p>
    <w:p w:rsidR="00D12AEC" w:rsidRDefault="00D12AEC">
      <w:pPr>
        <w:wordWrap w:val="0"/>
        <w:overflowPunct w:val="0"/>
        <w:autoSpaceDE w:val="0"/>
        <w:autoSpaceDN w:val="0"/>
        <w:spacing w:after="120"/>
        <w:ind w:left="210" w:hanging="210"/>
      </w:pPr>
      <w:r>
        <w:rPr>
          <w:rFonts w:hint="eastAsia"/>
        </w:rPr>
        <w:t xml:space="preserve">　　　　　　年度において、合併処理浄化槽を設置、合併処理浄化槽維持管理費補助金の交付を受けたいので、琴平町合併処理浄化槽維持管理費補助金交付要綱第</w:t>
      </w:r>
      <w:r>
        <w:t>6</w:t>
      </w:r>
      <w:r>
        <w:rPr>
          <w:rFonts w:hint="eastAsia"/>
        </w:rPr>
        <w:t>条の規定により、下記のとおり補助金の交付を申請します。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
        <w:gridCol w:w="970"/>
        <w:gridCol w:w="1120"/>
        <w:gridCol w:w="6080"/>
      </w:tblGrid>
      <w:tr w:rsidR="00D12AEC">
        <w:tblPrEx>
          <w:tblCellMar>
            <w:top w:w="0" w:type="dxa"/>
            <w:left w:w="0" w:type="dxa"/>
            <w:bottom w:w="0" w:type="dxa"/>
            <w:right w:w="0" w:type="dxa"/>
          </w:tblCellMar>
        </w:tblPrEx>
        <w:trPr>
          <w:cantSplit/>
          <w:trHeight w:val="729"/>
        </w:trPr>
        <w:tc>
          <w:tcPr>
            <w:tcW w:w="330" w:type="dxa"/>
            <w:vMerge w:val="restart"/>
            <w:tcBorders>
              <w:right w:val="nil"/>
            </w:tcBorders>
            <w:vAlign w:val="center"/>
          </w:tcPr>
          <w:p w:rsidR="00D12AEC" w:rsidRDefault="00D12AEC">
            <w:pPr>
              <w:wordWrap w:val="0"/>
              <w:autoSpaceDE w:val="0"/>
              <w:autoSpaceDN w:val="0"/>
              <w:ind w:left="113" w:right="113"/>
            </w:pPr>
            <w:r>
              <w:t>1</w:t>
            </w:r>
          </w:p>
        </w:tc>
        <w:tc>
          <w:tcPr>
            <w:tcW w:w="970" w:type="dxa"/>
            <w:vMerge w:val="restart"/>
            <w:tcBorders>
              <w:left w:val="nil"/>
            </w:tcBorders>
            <w:vAlign w:val="center"/>
          </w:tcPr>
          <w:p w:rsidR="00D12AEC" w:rsidRDefault="00D12AEC">
            <w:pPr>
              <w:wordWrap w:val="0"/>
              <w:autoSpaceDE w:val="0"/>
              <w:autoSpaceDN w:val="0"/>
              <w:ind w:left="113" w:right="113"/>
              <w:jc w:val="distribute"/>
            </w:pPr>
            <w:r>
              <w:rPr>
                <w:rFonts w:hint="eastAsia"/>
                <w:position w:val="30"/>
              </w:rPr>
              <w:t>事業の</w:t>
            </w:r>
            <w:r>
              <w:rPr>
                <w:rFonts w:hint="eastAsia"/>
              </w:rPr>
              <w:t>内容</w:t>
            </w:r>
          </w:p>
        </w:tc>
        <w:tc>
          <w:tcPr>
            <w:tcW w:w="1120" w:type="dxa"/>
            <w:vAlign w:val="center"/>
          </w:tcPr>
          <w:p w:rsidR="00D12AEC" w:rsidRDefault="00D12AEC">
            <w:pPr>
              <w:wordWrap w:val="0"/>
              <w:autoSpaceDE w:val="0"/>
              <w:autoSpaceDN w:val="0"/>
              <w:ind w:left="113" w:right="113"/>
              <w:jc w:val="distribute"/>
            </w:pPr>
            <w:r>
              <w:rPr>
                <w:rFonts w:hint="eastAsia"/>
              </w:rPr>
              <w:t>浄化槽の設置場所</w:t>
            </w:r>
          </w:p>
        </w:tc>
        <w:tc>
          <w:tcPr>
            <w:tcW w:w="6080" w:type="dxa"/>
          </w:tcPr>
          <w:p w:rsidR="00D12AEC" w:rsidRDefault="00D12AEC">
            <w:pPr>
              <w:wordWrap w:val="0"/>
              <w:autoSpaceDE w:val="0"/>
              <w:autoSpaceDN w:val="0"/>
              <w:spacing w:before="80"/>
              <w:ind w:left="113" w:right="113"/>
            </w:pPr>
            <w:r>
              <w:rPr>
                <w:rFonts w:hint="eastAsia"/>
              </w:rPr>
              <w:t>琴平町</w:t>
            </w:r>
          </w:p>
        </w:tc>
      </w:tr>
      <w:tr w:rsidR="00D12AEC">
        <w:tblPrEx>
          <w:tblCellMar>
            <w:top w:w="0" w:type="dxa"/>
            <w:left w:w="0" w:type="dxa"/>
            <w:bottom w:w="0" w:type="dxa"/>
            <w:right w:w="0" w:type="dxa"/>
          </w:tblCellMar>
        </w:tblPrEx>
        <w:trPr>
          <w:cantSplit/>
          <w:trHeight w:val="693"/>
        </w:trPr>
        <w:tc>
          <w:tcPr>
            <w:tcW w:w="330" w:type="dxa"/>
            <w:vMerge/>
            <w:tcBorders>
              <w:right w:val="nil"/>
            </w:tcBorders>
            <w:vAlign w:val="center"/>
          </w:tcPr>
          <w:p w:rsidR="00D12AEC" w:rsidRDefault="00D12AEC">
            <w:pPr>
              <w:wordWrap w:val="0"/>
              <w:autoSpaceDE w:val="0"/>
              <w:autoSpaceDN w:val="0"/>
              <w:ind w:left="113" w:right="113"/>
            </w:pPr>
          </w:p>
        </w:tc>
        <w:tc>
          <w:tcPr>
            <w:tcW w:w="970" w:type="dxa"/>
            <w:vMerge/>
            <w:tcBorders>
              <w:left w:val="nil"/>
            </w:tcBorders>
            <w:vAlign w:val="center"/>
          </w:tcPr>
          <w:p w:rsidR="00D12AEC" w:rsidRDefault="00D12AEC">
            <w:pPr>
              <w:wordWrap w:val="0"/>
              <w:autoSpaceDE w:val="0"/>
              <w:autoSpaceDN w:val="0"/>
              <w:ind w:left="113" w:right="113"/>
            </w:pPr>
          </w:p>
        </w:tc>
        <w:tc>
          <w:tcPr>
            <w:tcW w:w="1120" w:type="dxa"/>
            <w:vAlign w:val="center"/>
          </w:tcPr>
          <w:p w:rsidR="00D12AEC" w:rsidRDefault="00D12AEC">
            <w:pPr>
              <w:wordWrap w:val="0"/>
              <w:autoSpaceDE w:val="0"/>
              <w:autoSpaceDN w:val="0"/>
              <w:ind w:left="113" w:right="113"/>
              <w:jc w:val="distribute"/>
            </w:pPr>
            <w:r>
              <w:rPr>
                <w:rFonts w:hint="eastAsia"/>
              </w:rPr>
              <w:t>浄化槽の型式</w:t>
            </w:r>
          </w:p>
        </w:tc>
        <w:tc>
          <w:tcPr>
            <w:tcW w:w="6080" w:type="dxa"/>
          </w:tcPr>
          <w:p w:rsidR="00D12AEC" w:rsidRDefault="00D12AEC">
            <w:pPr>
              <w:wordWrap w:val="0"/>
              <w:overflowPunct w:val="0"/>
              <w:autoSpaceDE w:val="0"/>
              <w:autoSpaceDN w:val="0"/>
            </w:pPr>
            <w:r>
              <w:rPr>
                <w:rFonts w:hint="eastAsia"/>
              </w:rPr>
              <w:t xml:space="preserve">　</w:t>
            </w:r>
          </w:p>
        </w:tc>
      </w:tr>
      <w:tr w:rsidR="00D12AEC">
        <w:tblPrEx>
          <w:tblCellMar>
            <w:top w:w="0" w:type="dxa"/>
            <w:left w:w="0" w:type="dxa"/>
            <w:bottom w:w="0" w:type="dxa"/>
            <w:right w:w="0" w:type="dxa"/>
          </w:tblCellMar>
        </w:tblPrEx>
        <w:trPr>
          <w:cantSplit/>
          <w:trHeight w:val="249"/>
        </w:trPr>
        <w:tc>
          <w:tcPr>
            <w:tcW w:w="330" w:type="dxa"/>
            <w:vMerge/>
            <w:tcBorders>
              <w:right w:val="nil"/>
            </w:tcBorders>
            <w:vAlign w:val="center"/>
          </w:tcPr>
          <w:p w:rsidR="00D12AEC" w:rsidRDefault="00D12AEC">
            <w:pPr>
              <w:wordWrap w:val="0"/>
              <w:autoSpaceDE w:val="0"/>
              <w:autoSpaceDN w:val="0"/>
              <w:ind w:left="113" w:right="113"/>
            </w:pPr>
          </w:p>
        </w:tc>
        <w:tc>
          <w:tcPr>
            <w:tcW w:w="970" w:type="dxa"/>
            <w:vMerge/>
            <w:tcBorders>
              <w:left w:val="nil"/>
            </w:tcBorders>
            <w:vAlign w:val="center"/>
          </w:tcPr>
          <w:p w:rsidR="00D12AEC" w:rsidRDefault="00D12AEC">
            <w:pPr>
              <w:wordWrap w:val="0"/>
              <w:autoSpaceDE w:val="0"/>
              <w:autoSpaceDN w:val="0"/>
              <w:ind w:left="113" w:right="113"/>
            </w:pPr>
          </w:p>
        </w:tc>
        <w:tc>
          <w:tcPr>
            <w:tcW w:w="1120" w:type="dxa"/>
            <w:vAlign w:val="center"/>
          </w:tcPr>
          <w:p w:rsidR="00D12AEC" w:rsidRDefault="00D12AEC">
            <w:pPr>
              <w:wordWrap w:val="0"/>
              <w:autoSpaceDE w:val="0"/>
              <w:autoSpaceDN w:val="0"/>
              <w:ind w:left="113" w:right="113"/>
              <w:jc w:val="distribute"/>
            </w:pPr>
            <w:r>
              <w:rPr>
                <w:rFonts w:hint="eastAsia"/>
              </w:rPr>
              <w:t>浄化槽の人槽</w:t>
            </w:r>
          </w:p>
        </w:tc>
        <w:tc>
          <w:tcPr>
            <w:tcW w:w="6080" w:type="dxa"/>
            <w:vAlign w:val="center"/>
          </w:tcPr>
          <w:p w:rsidR="00D12AEC" w:rsidRDefault="00D12AEC">
            <w:pPr>
              <w:wordWrap w:val="0"/>
              <w:overflowPunct w:val="0"/>
              <w:autoSpaceDE w:val="0"/>
              <w:autoSpaceDN w:val="0"/>
              <w:ind w:right="420"/>
              <w:jc w:val="right"/>
            </w:pPr>
            <w:r>
              <w:rPr>
                <w:rFonts w:hint="eastAsia"/>
              </w:rPr>
              <w:t>人　　槽</w:t>
            </w:r>
          </w:p>
        </w:tc>
      </w:tr>
      <w:tr w:rsidR="00D12AEC">
        <w:tblPrEx>
          <w:tblCellMar>
            <w:top w:w="0" w:type="dxa"/>
            <w:left w:w="0" w:type="dxa"/>
            <w:bottom w:w="0" w:type="dxa"/>
            <w:right w:w="0" w:type="dxa"/>
          </w:tblCellMar>
        </w:tblPrEx>
        <w:trPr>
          <w:cantSplit/>
          <w:trHeight w:val="585"/>
        </w:trPr>
        <w:tc>
          <w:tcPr>
            <w:tcW w:w="2420" w:type="dxa"/>
            <w:gridSpan w:val="3"/>
            <w:vAlign w:val="center"/>
          </w:tcPr>
          <w:p w:rsidR="00D12AEC" w:rsidRDefault="00D12AEC">
            <w:pPr>
              <w:wordWrap w:val="0"/>
              <w:autoSpaceDE w:val="0"/>
              <w:autoSpaceDN w:val="0"/>
              <w:ind w:left="113" w:right="113"/>
              <w:jc w:val="distribute"/>
            </w:pPr>
            <w:r>
              <w:t>2</w:t>
            </w:r>
            <w:r>
              <w:rPr>
                <w:rFonts w:hint="eastAsia"/>
              </w:rPr>
              <w:t xml:space="preserve">　</w:t>
            </w:r>
            <w:r>
              <w:rPr>
                <w:rFonts w:hint="eastAsia"/>
                <w:spacing w:val="100"/>
              </w:rPr>
              <w:t>交付申請</w:t>
            </w:r>
            <w:r>
              <w:rPr>
                <w:rFonts w:hint="eastAsia"/>
              </w:rPr>
              <w:t>額</w:t>
            </w:r>
          </w:p>
        </w:tc>
        <w:tc>
          <w:tcPr>
            <w:tcW w:w="6080" w:type="dxa"/>
            <w:vAlign w:val="center"/>
          </w:tcPr>
          <w:p w:rsidR="00D12AEC" w:rsidRDefault="00D12AEC">
            <w:pPr>
              <w:wordWrap w:val="0"/>
              <w:overflowPunct w:val="0"/>
              <w:autoSpaceDE w:val="0"/>
              <w:autoSpaceDN w:val="0"/>
              <w:ind w:right="420"/>
              <w:jc w:val="right"/>
            </w:pPr>
            <w:r>
              <w:rPr>
                <w:rFonts w:hint="eastAsia"/>
              </w:rPr>
              <w:t>円</w:t>
            </w:r>
          </w:p>
        </w:tc>
      </w:tr>
      <w:tr w:rsidR="00D12AEC">
        <w:tblPrEx>
          <w:tblCellMar>
            <w:top w:w="0" w:type="dxa"/>
            <w:left w:w="0" w:type="dxa"/>
            <w:bottom w:w="0" w:type="dxa"/>
            <w:right w:w="0" w:type="dxa"/>
          </w:tblCellMar>
        </w:tblPrEx>
        <w:trPr>
          <w:cantSplit/>
          <w:trHeight w:val="585"/>
        </w:trPr>
        <w:tc>
          <w:tcPr>
            <w:tcW w:w="2420" w:type="dxa"/>
            <w:gridSpan w:val="3"/>
            <w:vAlign w:val="center"/>
          </w:tcPr>
          <w:p w:rsidR="00D12AEC" w:rsidRDefault="00D12AEC">
            <w:pPr>
              <w:wordWrap w:val="0"/>
              <w:autoSpaceDE w:val="0"/>
              <w:autoSpaceDN w:val="0"/>
              <w:ind w:left="113" w:right="113"/>
              <w:jc w:val="distribute"/>
            </w:pPr>
            <w:r>
              <w:t>3</w:t>
            </w:r>
            <w:r>
              <w:rPr>
                <w:rFonts w:hint="eastAsia"/>
              </w:rPr>
              <w:t xml:space="preserve">　</w:t>
            </w:r>
            <w:r>
              <w:rPr>
                <w:rFonts w:hint="eastAsia"/>
                <w:spacing w:val="60"/>
              </w:rPr>
              <w:t>住宅等所有</w:t>
            </w:r>
            <w:r>
              <w:rPr>
                <w:rFonts w:hint="eastAsia"/>
              </w:rPr>
              <w:t>者</w:t>
            </w:r>
          </w:p>
        </w:tc>
        <w:tc>
          <w:tcPr>
            <w:tcW w:w="6080" w:type="dxa"/>
            <w:vAlign w:val="center"/>
          </w:tcPr>
          <w:p w:rsidR="00D12AEC" w:rsidRDefault="00D12AEC">
            <w:pPr>
              <w:wordWrap w:val="0"/>
              <w:autoSpaceDE w:val="0"/>
              <w:autoSpaceDN w:val="0"/>
              <w:ind w:left="113" w:right="113"/>
            </w:pPr>
            <w:r>
              <w:t>1</w:t>
            </w:r>
            <w:r>
              <w:rPr>
                <w:rFonts w:hint="eastAsia"/>
              </w:rPr>
              <w:t xml:space="preserve">　本人　</w:t>
            </w:r>
            <w:r>
              <w:t>2</w:t>
            </w:r>
            <w:r>
              <w:rPr>
                <w:rFonts w:hint="eastAsia"/>
              </w:rPr>
              <w:t xml:space="preserve">　共有</w:t>
            </w:r>
            <w:r>
              <w:t>(</w:t>
            </w:r>
            <w:r>
              <w:rPr>
                <w:rFonts w:hint="eastAsia"/>
              </w:rPr>
              <w:t xml:space="preserve">　　人</w:t>
            </w:r>
            <w:r>
              <w:t>)</w:t>
            </w:r>
            <w:r>
              <w:rPr>
                <w:rFonts w:hint="eastAsia"/>
              </w:rPr>
              <w:t xml:space="preserve">　　</w:t>
            </w:r>
            <w:r>
              <w:t>3</w:t>
            </w:r>
            <w:r>
              <w:rPr>
                <w:rFonts w:hint="eastAsia"/>
              </w:rPr>
              <w:t xml:space="preserve">　その他</w:t>
            </w:r>
          </w:p>
        </w:tc>
      </w:tr>
      <w:tr w:rsidR="00D12AEC">
        <w:tblPrEx>
          <w:tblCellMar>
            <w:top w:w="0" w:type="dxa"/>
            <w:left w:w="0" w:type="dxa"/>
            <w:bottom w:w="0" w:type="dxa"/>
            <w:right w:w="0" w:type="dxa"/>
          </w:tblCellMar>
        </w:tblPrEx>
        <w:trPr>
          <w:cantSplit/>
          <w:trHeight w:val="969"/>
        </w:trPr>
        <w:tc>
          <w:tcPr>
            <w:tcW w:w="2420" w:type="dxa"/>
            <w:gridSpan w:val="3"/>
            <w:vAlign w:val="center"/>
          </w:tcPr>
          <w:p w:rsidR="00D12AEC" w:rsidRDefault="00D12AEC">
            <w:pPr>
              <w:wordWrap w:val="0"/>
              <w:autoSpaceDE w:val="0"/>
              <w:autoSpaceDN w:val="0"/>
              <w:ind w:left="113" w:right="113"/>
              <w:jc w:val="distribute"/>
            </w:pPr>
            <w:r>
              <w:t>4</w:t>
            </w:r>
            <w:r>
              <w:rPr>
                <w:rFonts w:hint="eastAsia"/>
              </w:rPr>
              <w:t xml:space="preserve">　</w:t>
            </w:r>
            <w:r>
              <w:rPr>
                <w:rFonts w:hint="eastAsia"/>
                <w:spacing w:val="100"/>
              </w:rPr>
              <w:t>住宅の種</w:t>
            </w:r>
            <w:r>
              <w:rPr>
                <w:rFonts w:hint="eastAsia"/>
              </w:rPr>
              <w:t>類</w:t>
            </w:r>
          </w:p>
        </w:tc>
        <w:tc>
          <w:tcPr>
            <w:tcW w:w="6080" w:type="dxa"/>
            <w:vAlign w:val="center"/>
          </w:tcPr>
          <w:p w:rsidR="00D12AEC" w:rsidRDefault="00D12AEC">
            <w:pPr>
              <w:wordWrap w:val="0"/>
              <w:autoSpaceDE w:val="0"/>
              <w:autoSpaceDN w:val="0"/>
              <w:ind w:left="113" w:right="113"/>
            </w:pPr>
            <w:r>
              <w:t>1</w:t>
            </w:r>
            <w:r>
              <w:rPr>
                <w:rFonts w:hint="eastAsia"/>
              </w:rPr>
              <w:t xml:space="preserve">　一般住宅</w:t>
            </w:r>
            <w:r>
              <w:t>(</w:t>
            </w:r>
            <w:r>
              <w:rPr>
                <w:rFonts w:hint="eastAsia"/>
              </w:rPr>
              <w:t xml:space="preserve">延べ面積　　　　　　　　　　　　　　　　</w:t>
            </w:r>
            <w:r>
              <w:t>m</w:t>
            </w:r>
            <w:r>
              <w:rPr>
                <w:vertAlign w:val="superscript"/>
              </w:rPr>
              <w:t>2</w:t>
            </w:r>
            <w:r>
              <w:t>)</w:t>
            </w:r>
          </w:p>
          <w:p w:rsidR="00D12AEC" w:rsidRDefault="00D12AEC">
            <w:pPr>
              <w:wordWrap w:val="0"/>
              <w:autoSpaceDE w:val="0"/>
              <w:autoSpaceDN w:val="0"/>
              <w:ind w:left="113" w:right="113"/>
            </w:pPr>
            <w:r>
              <w:t>2</w:t>
            </w:r>
            <w:r>
              <w:rPr>
                <w:rFonts w:hint="eastAsia"/>
              </w:rPr>
              <w:t xml:space="preserve">　店舗等併用住宅</w:t>
            </w:r>
            <w:r>
              <w:t>(</w:t>
            </w:r>
            <w:r>
              <w:rPr>
                <w:rFonts w:hint="eastAsia"/>
              </w:rPr>
              <w:t xml:space="preserve">居住部分の面積　　　　　　　　　　</w:t>
            </w:r>
            <w:r>
              <w:t>m</w:t>
            </w:r>
            <w:r>
              <w:rPr>
                <w:vertAlign w:val="superscript"/>
              </w:rPr>
              <w:t>2</w:t>
            </w:r>
            <w:r>
              <w:t>)</w:t>
            </w:r>
          </w:p>
          <w:p w:rsidR="00D12AEC" w:rsidRDefault="00D12AEC">
            <w:pPr>
              <w:wordWrap w:val="0"/>
              <w:autoSpaceDE w:val="0"/>
              <w:autoSpaceDN w:val="0"/>
              <w:ind w:left="113" w:right="113"/>
            </w:pPr>
            <w:r>
              <w:rPr>
                <w:rFonts w:hint="eastAsia"/>
              </w:rPr>
              <w:t xml:space="preserve">　　　　　　　　</w:t>
            </w:r>
            <w:r>
              <w:t xml:space="preserve"> (</w:t>
            </w:r>
            <w:r>
              <w:rPr>
                <w:rFonts w:hint="eastAsia"/>
              </w:rPr>
              <w:t xml:space="preserve">その他の面積　　　　　　　　　　　</w:t>
            </w:r>
            <w:r>
              <w:t>m</w:t>
            </w:r>
            <w:r>
              <w:rPr>
                <w:vertAlign w:val="superscript"/>
              </w:rPr>
              <w:t>2</w:t>
            </w:r>
            <w:r>
              <w:t>)</w:t>
            </w:r>
          </w:p>
        </w:tc>
      </w:tr>
      <w:tr w:rsidR="00D12AEC">
        <w:tblPrEx>
          <w:tblCellMar>
            <w:top w:w="0" w:type="dxa"/>
            <w:left w:w="0" w:type="dxa"/>
            <w:bottom w:w="0" w:type="dxa"/>
            <w:right w:w="0" w:type="dxa"/>
          </w:tblCellMar>
        </w:tblPrEx>
        <w:trPr>
          <w:cantSplit/>
          <w:trHeight w:val="413"/>
        </w:trPr>
        <w:tc>
          <w:tcPr>
            <w:tcW w:w="2420" w:type="dxa"/>
            <w:gridSpan w:val="3"/>
            <w:vAlign w:val="center"/>
          </w:tcPr>
          <w:p w:rsidR="00D12AEC" w:rsidRDefault="00D12AEC">
            <w:pPr>
              <w:wordWrap w:val="0"/>
              <w:autoSpaceDE w:val="0"/>
              <w:autoSpaceDN w:val="0"/>
              <w:ind w:left="113" w:right="113"/>
              <w:jc w:val="distribute"/>
            </w:pPr>
            <w:r>
              <w:t>5</w:t>
            </w:r>
            <w:r>
              <w:rPr>
                <w:rFonts w:hint="eastAsia"/>
              </w:rPr>
              <w:t xml:space="preserve">　</w:t>
            </w:r>
            <w:r>
              <w:rPr>
                <w:rFonts w:hint="eastAsia"/>
                <w:spacing w:val="30"/>
              </w:rPr>
              <w:t>使用予定年月</w:t>
            </w:r>
            <w:r>
              <w:rPr>
                <w:rFonts w:hint="eastAsia"/>
              </w:rPr>
              <w:t>日</w:t>
            </w:r>
          </w:p>
        </w:tc>
        <w:tc>
          <w:tcPr>
            <w:tcW w:w="6080" w:type="dxa"/>
            <w:vAlign w:val="center"/>
          </w:tcPr>
          <w:p w:rsidR="00D12AEC" w:rsidRDefault="00D12AEC">
            <w:pPr>
              <w:wordWrap w:val="0"/>
              <w:overflowPunct w:val="0"/>
              <w:autoSpaceDE w:val="0"/>
              <w:autoSpaceDN w:val="0"/>
            </w:pPr>
            <w:r>
              <w:rPr>
                <w:rFonts w:hint="eastAsia"/>
              </w:rPr>
              <w:t xml:space="preserve">　　　　　　年　　　月　　　日</w:t>
            </w:r>
          </w:p>
        </w:tc>
      </w:tr>
      <w:tr w:rsidR="00D12AEC">
        <w:tblPrEx>
          <w:tblCellMar>
            <w:top w:w="0" w:type="dxa"/>
            <w:left w:w="0" w:type="dxa"/>
            <w:bottom w:w="0" w:type="dxa"/>
            <w:right w:w="0" w:type="dxa"/>
          </w:tblCellMar>
        </w:tblPrEx>
        <w:trPr>
          <w:cantSplit/>
          <w:trHeight w:val="1793"/>
        </w:trPr>
        <w:tc>
          <w:tcPr>
            <w:tcW w:w="2420" w:type="dxa"/>
            <w:gridSpan w:val="3"/>
            <w:vAlign w:val="center"/>
          </w:tcPr>
          <w:p w:rsidR="00D12AEC" w:rsidRDefault="00D12AEC">
            <w:pPr>
              <w:wordWrap w:val="0"/>
              <w:autoSpaceDE w:val="0"/>
              <w:autoSpaceDN w:val="0"/>
              <w:ind w:left="113" w:right="113"/>
              <w:jc w:val="distribute"/>
            </w:pPr>
            <w:r>
              <w:t>6</w:t>
            </w:r>
            <w:r>
              <w:rPr>
                <w:rFonts w:hint="eastAsia"/>
              </w:rPr>
              <w:t xml:space="preserve">　</w:t>
            </w:r>
            <w:r>
              <w:rPr>
                <w:rFonts w:hint="eastAsia"/>
                <w:spacing w:val="158"/>
              </w:rPr>
              <w:t>添付書</w:t>
            </w:r>
            <w:r>
              <w:rPr>
                <w:rFonts w:hint="eastAsia"/>
              </w:rPr>
              <w:t>類</w:t>
            </w:r>
          </w:p>
        </w:tc>
        <w:tc>
          <w:tcPr>
            <w:tcW w:w="6080" w:type="dxa"/>
            <w:vAlign w:val="center"/>
          </w:tcPr>
          <w:p w:rsidR="00D12AEC" w:rsidRDefault="00D12AEC">
            <w:pPr>
              <w:wordWrap w:val="0"/>
              <w:autoSpaceDE w:val="0"/>
              <w:autoSpaceDN w:val="0"/>
              <w:ind w:left="638" w:right="113" w:hanging="525"/>
            </w:pPr>
            <w:r>
              <w:t>(1)</w:t>
            </w:r>
            <w:r>
              <w:rPr>
                <w:rFonts w:hint="eastAsia"/>
              </w:rPr>
              <w:t xml:space="preserve">　合併処理浄化槽の維持管理に関する契約を証明する書類の写し</w:t>
            </w:r>
          </w:p>
          <w:p w:rsidR="00D12AEC" w:rsidRDefault="00D12AEC">
            <w:pPr>
              <w:wordWrap w:val="0"/>
              <w:autoSpaceDE w:val="0"/>
              <w:autoSpaceDN w:val="0"/>
              <w:ind w:left="638" w:right="113" w:hanging="525"/>
            </w:pPr>
            <w:r>
              <w:t>(2)</w:t>
            </w:r>
            <w:r>
              <w:rPr>
                <w:rFonts w:hint="eastAsia"/>
              </w:rPr>
              <w:t xml:space="preserve">　維持管理を受けたことを証明する書類</w:t>
            </w:r>
          </w:p>
          <w:p w:rsidR="00D12AEC" w:rsidRDefault="00D12AEC">
            <w:pPr>
              <w:wordWrap w:val="0"/>
              <w:autoSpaceDE w:val="0"/>
              <w:autoSpaceDN w:val="0"/>
              <w:ind w:left="638" w:right="113" w:hanging="525"/>
            </w:pPr>
            <w:r>
              <w:rPr>
                <w:rFonts w:hint="eastAsia"/>
              </w:rPr>
              <w:t xml:space="preserve">　　　</w:t>
            </w:r>
            <w:r>
              <w:t>(</w:t>
            </w:r>
            <w:r>
              <w:rPr>
                <w:rFonts w:hint="eastAsia"/>
              </w:rPr>
              <w:t>浄化槽管理表等</w:t>
            </w:r>
            <w:r>
              <w:t>)</w:t>
            </w:r>
          </w:p>
          <w:p w:rsidR="00D12AEC" w:rsidRDefault="00D12AEC">
            <w:pPr>
              <w:wordWrap w:val="0"/>
              <w:autoSpaceDE w:val="0"/>
              <w:autoSpaceDN w:val="0"/>
              <w:ind w:left="638" w:right="113" w:hanging="525"/>
            </w:pPr>
            <w:r>
              <w:t>(3)</w:t>
            </w:r>
            <w:r>
              <w:rPr>
                <w:rFonts w:hint="eastAsia"/>
              </w:rPr>
              <w:t xml:space="preserve">　維持管理に要した費用の領収書の写し</w:t>
            </w:r>
          </w:p>
          <w:p w:rsidR="00D12AEC" w:rsidRDefault="00D12AEC">
            <w:pPr>
              <w:wordWrap w:val="0"/>
              <w:autoSpaceDE w:val="0"/>
              <w:autoSpaceDN w:val="0"/>
              <w:ind w:left="638" w:right="113" w:hanging="525"/>
            </w:pPr>
            <w:r>
              <w:t>(4)</w:t>
            </w:r>
            <w:r>
              <w:rPr>
                <w:rFonts w:hint="eastAsia"/>
              </w:rPr>
              <w:t xml:space="preserve">　その他、町長が必要と認める書類</w:t>
            </w:r>
          </w:p>
        </w:tc>
      </w:tr>
    </w:tbl>
    <w:p w:rsidR="00D12AEC" w:rsidRDefault="00D12AEC">
      <w:pPr>
        <w:wordWrap w:val="0"/>
        <w:overflowPunct w:val="0"/>
        <w:autoSpaceDE w:val="0"/>
        <w:autoSpaceDN w:val="0"/>
        <w:ind w:left="420" w:hanging="420"/>
      </w:pPr>
      <w:r>
        <w:rPr>
          <w:rFonts w:hint="eastAsia"/>
        </w:rPr>
        <w:t xml:space="preserve">　※申請書の有効期間：申請書の有効期間は今年度とする。期間満了時までに当事者のいずれからも別段の意思表示がない時は更に</w:t>
      </w:r>
      <w:r>
        <w:t>1</w:t>
      </w:r>
      <w:r>
        <w:rPr>
          <w:rFonts w:hint="eastAsia"/>
        </w:rPr>
        <w:t>年間延長する。以後も同様とする。ただし最長期間は設置後</w:t>
      </w:r>
      <w:r>
        <w:t>5</w:t>
      </w:r>
      <w:r>
        <w:rPr>
          <w:rFonts w:hint="eastAsia"/>
        </w:rPr>
        <w:t>年とする。</w:t>
      </w:r>
    </w:p>
    <w:sectPr w:rsidR="00D12A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EC" w:rsidRDefault="00D12AEC" w:rsidP="00CF6A95">
      <w:r>
        <w:separator/>
      </w:r>
    </w:p>
  </w:endnote>
  <w:endnote w:type="continuationSeparator" w:id="0">
    <w:p w:rsidR="00D12AEC" w:rsidRDefault="00D12AEC" w:rsidP="00CF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EC" w:rsidRDefault="00D12AEC" w:rsidP="00CF6A95">
      <w:r>
        <w:separator/>
      </w:r>
    </w:p>
  </w:footnote>
  <w:footnote w:type="continuationSeparator" w:id="0">
    <w:p w:rsidR="00D12AEC" w:rsidRDefault="00D12AEC" w:rsidP="00CF6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EC"/>
    <w:rsid w:val="009322F6"/>
    <w:rsid w:val="00CF6A95"/>
    <w:rsid w:val="00D1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B6A884-189B-46DF-9B3A-9F61C76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琴平町役場</cp:lastModifiedBy>
  <cp:revision>2</cp:revision>
  <dcterms:created xsi:type="dcterms:W3CDTF">2020-03-24T04:31:00Z</dcterms:created>
  <dcterms:modified xsi:type="dcterms:W3CDTF">2020-03-24T04:31:00Z</dcterms:modified>
</cp:coreProperties>
</file>