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49FA" w14:textId="77777777" w:rsidR="00434690" w:rsidRPr="00CB60AE" w:rsidRDefault="00434690">
      <w:bookmarkStart w:id="0" w:name="_Hlk219206015"/>
    </w:p>
    <w:p w14:paraId="47B7CBFE" w14:textId="77777777" w:rsidR="00434690" w:rsidRPr="00CB60AE" w:rsidRDefault="00434690"/>
    <w:p w14:paraId="7119B6BF" w14:textId="77777777" w:rsidR="00434690" w:rsidRPr="00CB60AE" w:rsidRDefault="00434690"/>
    <w:p w14:paraId="0284B7AC" w14:textId="77777777" w:rsidR="00434690" w:rsidRPr="00CB60AE" w:rsidRDefault="00434690"/>
    <w:p w14:paraId="388705BF" w14:textId="77777777" w:rsidR="00434690" w:rsidRPr="00CB60AE" w:rsidRDefault="00434690"/>
    <w:p w14:paraId="2EF43613" w14:textId="77777777" w:rsidR="00434690" w:rsidRPr="00CB60AE" w:rsidRDefault="00434690"/>
    <w:p w14:paraId="69CB3E88" w14:textId="77777777" w:rsidR="00434690" w:rsidRPr="00CB60AE" w:rsidRDefault="00434690"/>
    <w:p w14:paraId="352ADA1F" w14:textId="77777777" w:rsidR="00434690" w:rsidRPr="00CB60AE" w:rsidRDefault="00A00A34">
      <w:pPr>
        <w:jc w:val="center"/>
        <w:rPr>
          <w:sz w:val="36"/>
        </w:rPr>
      </w:pPr>
      <w:r w:rsidRPr="00CB60AE">
        <w:rPr>
          <w:rFonts w:hint="eastAsia"/>
          <w:kern w:val="0"/>
          <w:sz w:val="36"/>
        </w:rPr>
        <w:t>琴平町森林整備計画</w:t>
      </w:r>
      <w:r w:rsidR="0022642F" w:rsidRPr="00CB60AE">
        <w:rPr>
          <w:rFonts w:hint="eastAsia"/>
          <w:kern w:val="0"/>
          <w:sz w:val="36"/>
        </w:rPr>
        <w:t>（案）</w:t>
      </w:r>
    </w:p>
    <w:p w14:paraId="47FEB49F" w14:textId="77777777" w:rsidR="00434690" w:rsidRPr="00CB60AE" w:rsidRDefault="00434690"/>
    <w:p w14:paraId="11641E0B" w14:textId="77777777" w:rsidR="00434690" w:rsidRPr="00CB60AE" w:rsidRDefault="00434690"/>
    <w:p w14:paraId="48E13D26" w14:textId="77777777" w:rsidR="00434690" w:rsidRPr="00CB60AE" w:rsidRDefault="00434690"/>
    <w:p w14:paraId="03F3BAA4" w14:textId="77777777" w:rsidR="00434690" w:rsidRPr="00CB60AE" w:rsidRDefault="00434690"/>
    <w:p w14:paraId="384BE545" w14:textId="77777777" w:rsidR="00434690" w:rsidRPr="00CB60AE" w:rsidRDefault="00434690"/>
    <w:p w14:paraId="52A74AAD" w14:textId="66FCAC3A" w:rsidR="00434690" w:rsidRPr="00CB60AE" w:rsidRDefault="005A4ADD">
      <w:r w:rsidRPr="00CB60AE">
        <w:rPr>
          <w:noProof/>
          <w:sz w:val="20"/>
        </w:rPr>
        <mc:AlternateContent>
          <mc:Choice Requires="wps">
            <w:drawing>
              <wp:anchor distT="0" distB="0" distL="114300" distR="114300" simplePos="0" relativeHeight="251654144" behindDoc="0" locked="0" layoutInCell="1" allowOverlap="1" wp14:anchorId="332CE510" wp14:editId="25B334C8">
                <wp:simplePos x="0" y="0"/>
                <wp:positionH relativeFrom="column">
                  <wp:posOffset>3090545</wp:posOffset>
                </wp:positionH>
                <wp:positionV relativeFrom="paragraph">
                  <wp:posOffset>165735</wp:posOffset>
                </wp:positionV>
                <wp:extent cx="2023745" cy="800100"/>
                <wp:effectExtent l="9525" t="9525" r="5080"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745" cy="800100"/>
                        </a:xfrm>
                        <a:prstGeom prst="bracketPair">
                          <a:avLst>
                            <a:gd name="adj" fmla="val 110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C06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3.35pt;margin-top:13.05pt;width:159.3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" adj="2393"/>
            </w:pict>
          </mc:Fallback>
        </mc:AlternateContent>
      </w:r>
    </w:p>
    <w:p w14:paraId="76E8BB0B" w14:textId="77777777" w:rsidR="00434690" w:rsidRPr="00CB60AE" w:rsidRDefault="005F4698">
      <w:pPr>
        <w:ind w:firstLineChars="2400" w:firstLine="5040"/>
      </w:pPr>
      <w:r w:rsidRPr="00CB60AE">
        <w:rPr>
          <w:rFonts w:hint="eastAsia"/>
        </w:rPr>
        <w:t xml:space="preserve">自　</w:t>
      </w:r>
      <w:r w:rsidR="00B87AF5" w:rsidRPr="00CB60AE">
        <w:rPr>
          <w:rFonts w:hint="eastAsia"/>
        </w:rPr>
        <w:t>令和</w:t>
      </w:r>
      <w:r w:rsidR="00927166" w:rsidRPr="00CB60AE">
        <w:rPr>
          <w:rFonts w:hint="eastAsia"/>
        </w:rPr>
        <w:t>８</w:t>
      </w:r>
      <w:r w:rsidR="00434690" w:rsidRPr="00CB60AE">
        <w:rPr>
          <w:rFonts w:hint="eastAsia"/>
        </w:rPr>
        <w:t>年　４月　１日</w:t>
      </w:r>
    </w:p>
    <w:p w14:paraId="595C79EC" w14:textId="77777777" w:rsidR="00434690" w:rsidRPr="00CB60AE" w:rsidRDefault="00434690">
      <w:pPr>
        <w:ind w:firstLineChars="1700" w:firstLine="3570"/>
      </w:pPr>
      <w:r w:rsidRPr="00CB60AE">
        <w:rPr>
          <w:rFonts w:hint="eastAsia"/>
        </w:rPr>
        <w:t>計画期間</w:t>
      </w:r>
    </w:p>
    <w:p w14:paraId="4BBE4659" w14:textId="77777777" w:rsidR="00434690" w:rsidRPr="00CB60AE" w:rsidRDefault="00C46D8A">
      <w:pPr>
        <w:ind w:firstLineChars="2400" w:firstLine="5040"/>
      </w:pPr>
      <w:r w:rsidRPr="00CB60AE">
        <w:rPr>
          <w:rFonts w:hint="eastAsia"/>
        </w:rPr>
        <w:t>至　令和１</w:t>
      </w:r>
      <w:r w:rsidR="00927166" w:rsidRPr="00CB60AE">
        <w:rPr>
          <w:rFonts w:hint="eastAsia"/>
        </w:rPr>
        <w:t>８</w:t>
      </w:r>
      <w:r w:rsidR="00434690" w:rsidRPr="00CB60AE">
        <w:rPr>
          <w:rFonts w:hint="eastAsia"/>
        </w:rPr>
        <w:t>年　３月３１日</w:t>
      </w:r>
    </w:p>
    <w:p w14:paraId="5D9DA896" w14:textId="77777777" w:rsidR="00434690" w:rsidRPr="00CB60AE" w:rsidRDefault="00434690"/>
    <w:p w14:paraId="04595DAF" w14:textId="77777777" w:rsidR="00434690" w:rsidRPr="00CB60AE" w:rsidRDefault="002768F2" w:rsidP="001C60A9">
      <w:pPr>
        <w:jc w:val="center"/>
      </w:pPr>
      <w:r w:rsidRPr="00CB60AE">
        <w:rPr>
          <w:rFonts w:hint="eastAsia"/>
        </w:rPr>
        <w:t xml:space="preserve">　　　　　　　　　　　　</w:t>
      </w:r>
      <w:r w:rsidRPr="00CB60AE">
        <w:rPr>
          <w:rFonts w:hint="eastAsia"/>
        </w:rPr>
        <w:t>(</w:t>
      </w:r>
      <w:r w:rsidR="005F4698" w:rsidRPr="00CB60AE">
        <w:rPr>
          <w:rFonts w:hint="eastAsia"/>
        </w:rPr>
        <w:t>令和</w:t>
      </w:r>
      <w:r w:rsidR="00927166" w:rsidRPr="00CB60AE">
        <w:rPr>
          <w:rFonts w:hint="eastAsia"/>
        </w:rPr>
        <w:t>８</w:t>
      </w:r>
      <w:r w:rsidR="001C7132" w:rsidRPr="00CB60AE">
        <w:rPr>
          <w:rFonts w:hint="eastAsia"/>
        </w:rPr>
        <w:t>年</w:t>
      </w:r>
      <w:r w:rsidR="00592D2E" w:rsidRPr="00CB60AE">
        <w:rPr>
          <w:rFonts w:hint="eastAsia"/>
        </w:rPr>
        <w:t xml:space="preserve">　</w:t>
      </w:r>
      <w:r w:rsidR="001C7132" w:rsidRPr="00CB60AE">
        <w:rPr>
          <w:rFonts w:hint="eastAsia"/>
        </w:rPr>
        <w:t>月</w:t>
      </w:r>
      <w:r w:rsidR="00592D2E" w:rsidRPr="00CB60AE">
        <w:rPr>
          <w:rFonts w:hint="eastAsia"/>
        </w:rPr>
        <w:t xml:space="preserve">　</w:t>
      </w:r>
      <w:r w:rsidR="001C7132" w:rsidRPr="00CB60AE">
        <w:rPr>
          <w:rFonts w:hint="eastAsia"/>
        </w:rPr>
        <w:t>日</w:t>
      </w:r>
      <w:r w:rsidR="00927166" w:rsidRPr="00CB60AE">
        <w:rPr>
          <w:rFonts w:hint="eastAsia"/>
        </w:rPr>
        <w:t xml:space="preserve">　樹立</w:t>
      </w:r>
      <w:r w:rsidRPr="00CB60AE">
        <w:rPr>
          <w:rFonts w:hint="eastAsia"/>
        </w:rPr>
        <w:t>)</w:t>
      </w:r>
    </w:p>
    <w:p w14:paraId="736BB838" w14:textId="77777777" w:rsidR="00434690" w:rsidRPr="00CB60AE" w:rsidRDefault="00434690"/>
    <w:p w14:paraId="06873EA6" w14:textId="77777777" w:rsidR="00434690" w:rsidRPr="00CB60AE" w:rsidRDefault="00434690"/>
    <w:p w14:paraId="0D7B14FD" w14:textId="77777777" w:rsidR="00434690" w:rsidRPr="00CB60AE" w:rsidRDefault="00434690"/>
    <w:p w14:paraId="45E0E79B" w14:textId="77777777" w:rsidR="00434690" w:rsidRPr="00CB60AE" w:rsidRDefault="00434690"/>
    <w:p w14:paraId="6021F9E7" w14:textId="77777777" w:rsidR="00434690" w:rsidRPr="00CB60AE" w:rsidRDefault="00434690"/>
    <w:p w14:paraId="127CEF88" w14:textId="77777777" w:rsidR="00434690" w:rsidRPr="00CB60AE" w:rsidRDefault="00434690"/>
    <w:p w14:paraId="5DFDFB5D" w14:textId="77777777" w:rsidR="00434690" w:rsidRPr="00CB60AE" w:rsidRDefault="00434690"/>
    <w:p w14:paraId="73A0F925" w14:textId="77777777" w:rsidR="00434690" w:rsidRPr="00CB60AE" w:rsidRDefault="00434690"/>
    <w:p w14:paraId="018302E5" w14:textId="77777777" w:rsidR="00434690" w:rsidRPr="00CB60AE" w:rsidRDefault="00434690">
      <w:pPr>
        <w:jc w:val="center"/>
        <w:rPr>
          <w:sz w:val="36"/>
        </w:rPr>
      </w:pPr>
      <w:r w:rsidRPr="00CB60AE">
        <w:rPr>
          <w:rFonts w:hint="eastAsia"/>
          <w:sz w:val="36"/>
        </w:rPr>
        <w:t>香　　川　　県</w:t>
      </w:r>
    </w:p>
    <w:p w14:paraId="1A12C7D0" w14:textId="77777777" w:rsidR="00434690" w:rsidRPr="00CB60AE" w:rsidRDefault="00434690">
      <w:pPr>
        <w:jc w:val="center"/>
        <w:rPr>
          <w:sz w:val="36"/>
        </w:rPr>
      </w:pPr>
      <w:r w:rsidRPr="00CB60AE">
        <w:rPr>
          <w:rFonts w:hint="eastAsia"/>
          <w:sz w:val="36"/>
        </w:rPr>
        <w:t>琴　　平　　町</w:t>
      </w:r>
    </w:p>
    <w:p w14:paraId="5D882804" w14:textId="77777777" w:rsidR="00434690" w:rsidRPr="00CB60AE" w:rsidRDefault="00434690"/>
    <w:p w14:paraId="4B74024C" w14:textId="77777777" w:rsidR="00434690" w:rsidRPr="00CB60AE" w:rsidRDefault="00434690" w:rsidP="001C7132">
      <w:pPr>
        <w:jc w:val="center"/>
        <w:rPr>
          <w:sz w:val="24"/>
        </w:rPr>
      </w:pPr>
      <w:r w:rsidRPr="00CB60AE">
        <w:br w:type="page"/>
      </w:r>
      <w:r w:rsidRPr="00CB60AE">
        <w:rPr>
          <w:rFonts w:hint="eastAsia"/>
          <w:sz w:val="24"/>
        </w:rPr>
        <w:lastRenderedPageBreak/>
        <w:t>目　　　次</w:t>
      </w:r>
    </w:p>
    <w:p w14:paraId="3C8901DD" w14:textId="77777777" w:rsidR="00434690" w:rsidRPr="00CB60AE" w:rsidRDefault="00434690"/>
    <w:p w14:paraId="6F195678" w14:textId="77777777" w:rsidR="00434690" w:rsidRPr="00CB60AE" w:rsidRDefault="0017706B">
      <w:r w:rsidRPr="00CB60AE">
        <w:rPr>
          <w:rFonts w:hint="eastAsia"/>
        </w:rPr>
        <w:t>Ⅰ</w:t>
      </w:r>
      <w:r w:rsidR="00434690" w:rsidRPr="00CB60AE">
        <w:rPr>
          <w:rFonts w:hint="eastAsia"/>
        </w:rPr>
        <w:t xml:space="preserve">　　伐採、造林、保育その他森林の整備に関する基本的な事項</w:t>
      </w:r>
    </w:p>
    <w:p w14:paraId="3A173BF8" w14:textId="77777777" w:rsidR="00434690" w:rsidRPr="00CB60AE" w:rsidRDefault="00434690" w:rsidP="00214A15">
      <w:pPr>
        <w:ind w:firstLineChars="283" w:firstLine="594"/>
      </w:pPr>
      <w:r w:rsidRPr="00CB60AE">
        <w:rPr>
          <w:rFonts w:hint="eastAsia"/>
        </w:rPr>
        <w:t>１　森林整備の現状と課題</w:t>
      </w:r>
    </w:p>
    <w:p w14:paraId="28647508" w14:textId="77777777" w:rsidR="00434690" w:rsidRPr="00CB60AE" w:rsidRDefault="00434690" w:rsidP="00214A15">
      <w:pPr>
        <w:ind w:firstLineChars="283" w:firstLine="594"/>
      </w:pPr>
      <w:r w:rsidRPr="00CB60AE">
        <w:rPr>
          <w:rFonts w:hint="eastAsia"/>
        </w:rPr>
        <w:t>２　森林整備の基本方針</w:t>
      </w:r>
    </w:p>
    <w:p w14:paraId="30EA88E0" w14:textId="77777777" w:rsidR="00434690" w:rsidRPr="00CB60AE" w:rsidRDefault="0017706B" w:rsidP="00214A15">
      <w:pPr>
        <w:ind w:firstLineChars="283" w:firstLine="594"/>
      </w:pPr>
      <w:r w:rsidRPr="00CB60AE">
        <w:rPr>
          <w:rFonts w:hint="eastAsia"/>
        </w:rPr>
        <w:t>３　森林施業の合理化に関する基本方針</w:t>
      </w:r>
    </w:p>
    <w:p w14:paraId="3091D277" w14:textId="77777777" w:rsidR="00434690" w:rsidRPr="00CB60AE" w:rsidRDefault="00434690"/>
    <w:p w14:paraId="6543F7F2" w14:textId="77777777" w:rsidR="008135BD" w:rsidRPr="00CB60AE" w:rsidRDefault="0017706B">
      <w:r w:rsidRPr="00CB60AE">
        <w:rPr>
          <w:rFonts w:hint="eastAsia"/>
        </w:rPr>
        <w:t>Ⅱ　　森林</w:t>
      </w:r>
      <w:r w:rsidR="009F0ACE" w:rsidRPr="00CB60AE">
        <w:rPr>
          <w:rFonts w:hint="eastAsia"/>
        </w:rPr>
        <w:t>の</w:t>
      </w:r>
      <w:r w:rsidRPr="00CB60AE">
        <w:rPr>
          <w:rFonts w:hint="eastAsia"/>
        </w:rPr>
        <w:t>整備に関する事項</w:t>
      </w:r>
    </w:p>
    <w:p w14:paraId="7B8BDB26" w14:textId="77777777" w:rsidR="00434690" w:rsidRPr="00CB60AE" w:rsidRDefault="0017706B" w:rsidP="008135BD">
      <w:pPr>
        <w:ind w:firstLineChars="100" w:firstLine="210"/>
      </w:pPr>
      <w:r w:rsidRPr="00CB60AE">
        <w:rPr>
          <w:rFonts w:hint="eastAsia"/>
        </w:rPr>
        <w:t>第</w:t>
      </w:r>
      <w:r w:rsidR="00214A15" w:rsidRPr="00CB60AE">
        <w:rPr>
          <w:rFonts w:hint="eastAsia"/>
        </w:rPr>
        <w:t>１</w:t>
      </w:r>
      <w:r w:rsidRPr="00CB60AE">
        <w:rPr>
          <w:rFonts w:hint="eastAsia"/>
        </w:rPr>
        <w:t xml:space="preserve">　森林の立木竹の伐採に関する事項（間伐に関する事項を除く）</w:t>
      </w:r>
    </w:p>
    <w:p w14:paraId="3F6331A6" w14:textId="77777777" w:rsidR="00434690" w:rsidRPr="00CB60AE" w:rsidRDefault="00214A15" w:rsidP="00214A15">
      <w:pPr>
        <w:ind w:firstLineChars="283" w:firstLine="594"/>
      </w:pPr>
      <w:r w:rsidRPr="00CB60AE">
        <w:rPr>
          <w:rFonts w:hint="eastAsia"/>
        </w:rPr>
        <w:t xml:space="preserve">１　</w:t>
      </w:r>
      <w:r w:rsidR="009F0ACE" w:rsidRPr="00CB60AE">
        <w:rPr>
          <w:rFonts w:hint="eastAsia"/>
        </w:rPr>
        <w:t>樹種別の立木の標準伐期齢</w:t>
      </w:r>
    </w:p>
    <w:p w14:paraId="5B74760F" w14:textId="77777777" w:rsidR="00434690" w:rsidRPr="00CB60AE" w:rsidRDefault="00434690" w:rsidP="00214A15">
      <w:pPr>
        <w:ind w:firstLineChars="283" w:firstLine="594"/>
      </w:pPr>
      <w:r w:rsidRPr="00CB60AE">
        <w:rPr>
          <w:rFonts w:hint="eastAsia"/>
        </w:rPr>
        <w:t xml:space="preserve">２　</w:t>
      </w:r>
      <w:r w:rsidR="009F0ACE" w:rsidRPr="00CB60AE">
        <w:rPr>
          <w:rFonts w:hint="eastAsia"/>
        </w:rPr>
        <w:t>立木の伐採（主伐）の標準的な方法</w:t>
      </w:r>
    </w:p>
    <w:p w14:paraId="1DE2059A" w14:textId="77777777" w:rsidR="008135BD" w:rsidRPr="00CB60AE" w:rsidRDefault="00214A15" w:rsidP="008135BD">
      <w:pPr>
        <w:ind w:firstLineChars="283" w:firstLine="594"/>
      </w:pPr>
      <w:r w:rsidRPr="00CB60AE">
        <w:rPr>
          <w:rFonts w:hint="eastAsia"/>
        </w:rPr>
        <w:t>３</w:t>
      </w:r>
      <w:r w:rsidR="00434690" w:rsidRPr="00CB60AE">
        <w:rPr>
          <w:rFonts w:hint="eastAsia"/>
        </w:rPr>
        <w:t xml:space="preserve">　その他必要な事項</w:t>
      </w:r>
    </w:p>
    <w:p w14:paraId="02FDAADC" w14:textId="77777777" w:rsidR="00434690" w:rsidRPr="00CB60AE" w:rsidRDefault="00214A15" w:rsidP="008135BD">
      <w:pPr>
        <w:ind w:firstLineChars="100" w:firstLine="210"/>
      </w:pPr>
      <w:r w:rsidRPr="00CB60AE">
        <w:rPr>
          <w:rFonts w:hint="eastAsia"/>
        </w:rPr>
        <w:t>第２　造林に関する事項</w:t>
      </w:r>
    </w:p>
    <w:p w14:paraId="58905917" w14:textId="77777777" w:rsidR="00434690" w:rsidRPr="00CB60AE" w:rsidRDefault="00214A15">
      <w:r w:rsidRPr="00CB60AE">
        <w:rPr>
          <w:rFonts w:hint="eastAsia"/>
        </w:rPr>
        <w:t xml:space="preserve">　　　１　人工造林に関する事項</w:t>
      </w:r>
    </w:p>
    <w:p w14:paraId="34B6B6C7" w14:textId="77777777" w:rsidR="00434690" w:rsidRPr="00CB60AE" w:rsidRDefault="00214A15">
      <w:r w:rsidRPr="00CB60AE">
        <w:rPr>
          <w:rFonts w:hint="eastAsia"/>
        </w:rPr>
        <w:t xml:space="preserve">　　　２　天然更新に関する事項</w:t>
      </w:r>
    </w:p>
    <w:p w14:paraId="608EBE97" w14:textId="77777777" w:rsidR="00434690" w:rsidRPr="00CB60AE" w:rsidRDefault="00214A15" w:rsidP="00214A15">
      <w:pPr>
        <w:ind w:firstLineChars="283" w:firstLine="594"/>
      </w:pPr>
      <w:r w:rsidRPr="00CB60AE">
        <w:rPr>
          <w:rFonts w:hint="eastAsia"/>
        </w:rPr>
        <w:t>３</w:t>
      </w:r>
      <w:r w:rsidR="00434690" w:rsidRPr="00CB60AE">
        <w:rPr>
          <w:rFonts w:hint="eastAsia"/>
        </w:rPr>
        <w:t xml:space="preserve">　</w:t>
      </w:r>
      <w:r w:rsidR="009E1FF4" w:rsidRPr="00CB60AE">
        <w:rPr>
          <w:rFonts w:hint="eastAsia"/>
        </w:rPr>
        <w:t>植栽によらなければ適確な更新が困難な森林に関する事項</w:t>
      </w:r>
    </w:p>
    <w:p w14:paraId="5F329FF0" w14:textId="41A36115" w:rsidR="00434690" w:rsidRPr="00CB60AE" w:rsidRDefault="00214A15" w:rsidP="00214A15">
      <w:pPr>
        <w:ind w:firstLineChars="283" w:firstLine="594"/>
      </w:pPr>
      <w:r w:rsidRPr="00CB60AE">
        <w:rPr>
          <w:rFonts w:hint="eastAsia"/>
        </w:rPr>
        <w:t>４</w:t>
      </w:r>
      <w:r w:rsidR="00434690" w:rsidRPr="00CB60AE">
        <w:rPr>
          <w:rFonts w:hint="eastAsia"/>
        </w:rPr>
        <w:t xml:space="preserve">　</w:t>
      </w:r>
      <w:r w:rsidRPr="00CB60AE">
        <w:rPr>
          <w:rFonts w:hint="eastAsia"/>
        </w:rPr>
        <w:t>森林法第</w:t>
      </w:r>
      <w:r w:rsidRPr="00CB60AE">
        <w:rPr>
          <w:rFonts w:hint="eastAsia"/>
        </w:rPr>
        <w:t>10</w:t>
      </w:r>
      <w:r w:rsidRPr="00CB60AE">
        <w:rPr>
          <w:rFonts w:hint="eastAsia"/>
        </w:rPr>
        <w:t>条の</w:t>
      </w:r>
      <w:r w:rsidRPr="00CB60AE">
        <w:rPr>
          <w:rFonts w:hint="eastAsia"/>
        </w:rPr>
        <w:t>9</w:t>
      </w:r>
      <w:r w:rsidRPr="00CB60AE">
        <w:rPr>
          <w:rFonts w:hint="eastAsia"/>
        </w:rPr>
        <w:t>第</w:t>
      </w:r>
      <w:r w:rsidRPr="00CB60AE">
        <w:rPr>
          <w:rFonts w:hint="eastAsia"/>
        </w:rPr>
        <w:t>4</w:t>
      </w:r>
      <w:r w:rsidRPr="00CB60AE">
        <w:rPr>
          <w:rFonts w:hint="eastAsia"/>
        </w:rPr>
        <w:t>項の</w:t>
      </w:r>
      <w:r w:rsidR="009F0ACE" w:rsidRPr="00CB60AE">
        <w:rPr>
          <w:rFonts w:hint="eastAsia"/>
        </w:rPr>
        <w:t>規定に基づく</w:t>
      </w:r>
      <w:r w:rsidRPr="00CB60AE">
        <w:rPr>
          <w:rFonts w:hint="eastAsia"/>
        </w:rPr>
        <w:t>伐採の中止又は造林</w:t>
      </w:r>
      <w:r w:rsidR="009F0ACE" w:rsidRPr="00CB60AE">
        <w:rPr>
          <w:rFonts w:hint="eastAsia"/>
        </w:rPr>
        <w:t>をすべき旨</w:t>
      </w:r>
      <w:r w:rsidRPr="00CB60AE">
        <w:rPr>
          <w:rFonts w:hint="eastAsia"/>
        </w:rPr>
        <w:t>の命令の基準</w:t>
      </w:r>
    </w:p>
    <w:p w14:paraId="342EA868" w14:textId="77777777" w:rsidR="008135BD" w:rsidRPr="00CB60AE" w:rsidRDefault="00214A15" w:rsidP="008135BD">
      <w:pPr>
        <w:ind w:firstLineChars="283" w:firstLine="594"/>
      </w:pPr>
      <w:r w:rsidRPr="00CB60AE">
        <w:rPr>
          <w:rFonts w:hint="eastAsia"/>
        </w:rPr>
        <w:t>５</w:t>
      </w:r>
      <w:r w:rsidR="00434690" w:rsidRPr="00CB60AE">
        <w:rPr>
          <w:rFonts w:hint="eastAsia"/>
        </w:rPr>
        <w:t xml:space="preserve">　</w:t>
      </w:r>
      <w:r w:rsidRPr="00CB60AE">
        <w:rPr>
          <w:rFonts w:hint="eastAsia"/>
        </w:rPr>
        <w:t>その他必要な事項</w:t>
      </w:r>
    </w:p>
    <w:p w14:paraId="7CFF7F09" w14:textId="77777777" w:rsidR="00434690" w:rsidRPr="00CB60AE" w:rsidRDefault="00214A15" w:rsidP="008135BD">
      <w:pPr>
        <w:ind w:firstLineChars="100" w:firstLine="210"/>
      </w:pPr>
      <w:r w:rsidRPr="00CB60AE">
        <w:rPr>
          <w:rFonts w:hint="eastAsia"/>
        </w:rPr>
        <w:t>第３　間伐を実施すべき標準的な林齢、間伐及び保育の標準的な方法その他間伐及び保育</w:t>
      </w:r>
    </w:p>
    <w:p w14:paraId="70B973A1" w14:textId="77777777" w:rsidR="00214A15" w:rsidRPr="00CB60AE" w:rsidRDefault="00214A15">
      <w:pPr>
        <w:ind w:firstLineChars="85" w:firstLine="178"/>
      </w:pPr>
      <w:r w:rsidRPr="00CB60AE">
        <w:rPr>
          <w:rFonts w:hint="eastAsia"/>
        </w:rPr>
        <w:t xml:space="preserve">　　の基準</w:t>
      </w:r>
    </w:p>
    <w:p w14:paraId="1595CEF8" w14:textId="77777777" w:rsidR="00434690" w:rsidRPr="00CB60AE" w:rsidRDefault="00214A15" w:rsidP="008135BD">
      <w:pPr>
        <w:ind w:firstLineChars="283" w:firstLine="594"/>
      </w:pPr>
      <w:r w:rsidRPr="00CB60AE">
        <w:rPr>
          <w:rFonts w:hint="eastAsia"/>
        </w:rPr>
        <w:t>１</w:t>
      </w:r>
      <w:r w:rsidR="00434690" w:rsidRPr="00CB60AE">
        <w:rPr>
          <w:rFonts w:hint="eastAsia"/>
        </w:rPr>
        <w:t xml:space="preserve">　</w:t>
      </w:r>
      <w:r w:rsidR="008135BD" w:rsidRPr="00CB60AE">
        <w:rPr>
          <w:rFonts w:hint="eastAsia"/>
        </w:rPr>
        <w:t>間伐を実施すべき標準的な林齢及び間伐の標準的な方法</w:t>
      </w:r>
    </w:p>
    <w:p w14:paraId="2F31ADBA" w14:textId="77777777" w:rsidR="008135BD" w:rsidRPr="00CB60AE" w:rsidRDefault="008135BD" w:rsidP="008135BD">
      <w:pPr>
        <w:ind w:firstLineChars="283" w:firstLine="594"/>
      </w:pPr>
      <w:r w:rsidRPr="00CB60AE">
        <w:rPr>
          <w:rFonts w:hint="eastAsia"/>
        </w:rPr>
        <w:t>２　保育の</w:t>
      </w:r>
      <w:r w:rsidR="009F0ACE" w:rsidRPr="00CB60AE">
        <w:rPr>
          <w:rFonts w:hint="eastAsia"/>
        </w:rPr>
        <w:t>種類</w:t>
      </w:r>
      <w:r w:rsidRPr="00CB60AE">
        <w:rPr>
          <w:rFonts w:hint="eastAsia"/>
        </w:rPr>
        <w:t>別の標準的な方法</w:t>
      </w:r>
    </w:p>
    <w:p w14:paraId="1FE283CD" w14:textId="77777777" w:rsidR="008135BD" w:rsidRPr="00CB60AE" w:rsidRDefault="009F0ACE" w:rsidP="008135BD">
      <w:pPr>
        <w:ind w:firstLineChars="283" w:firstLine="594"/>
      </w:pPr>
      <w:r w:rsidRPr="00CB60AE">
        <w:rPr>
          <w:rFonts w:hint="eastAsia"/>
        </w:rPr>
        <w:t>３</w:t>
      </w:r>
      <w:r w:rsidR="008135BD" w:rsidRPr="00CB60AE">
        <w:rPr>
          <w:rFonts w:hint="eastAsia"/>
        </w:rPr>
        <w:t xml:space="preserve">　その他必要な事項</w:t>
      </w:r>
    </w:p>
    <w:p w14:paraId="4FE71109" w14:textId="77777777" w:rsidR="008135BD" w:rsidRPr="00CB60AE" w:rsidRDefault="008135BD" w:rsidP="008135BD">
      <w:r w:rsidRPr="00CB60AE">
        <w:rPr>
          <w:rFonts w:hint="eastAsia"/>
        </w:rPr>
        <w:t xml:space="preserve">　第４　公益的機能別施業森林等の整備に関する事項</w:t>
      </w:r>
    </w:p>
    <w:p w14:paraId="6E855DA2" w14:textId="77777777" w:rsidR="00434690" w:rsidRPr="00CB60AE" w:rsidRDefault="008135BD" w:rsidP="008135BD">
      <w:r w:rsidRPr="00CB60AE">
        <w:rPr>
          <w:rFonts w:hint="eastAsia"/>
        </w:rPr>
        <w:t xml:space="preserve">　　　</w:t>
      </w:r>
      <w:r w:rsidR="009F0ACE" w:rsidRPr="00CB60AE">
        <w:rPr>
          <w:rFonts w:hint="eastAsia"/>
        </w:rPr>
        <w:t>１　公益的機能別施業森林の区域及び当該区域内における</w:t>
      </w:r>
      <w:r w:rsidRPr="00CB60AE">
        <w:rPr>
          <w:rFonts w:hint="eastAsia"/>
        </w:rPr>
        <w:t>施業の方法</w:t>
      </w:r>
    </w:p>
    <w:p w14:paraId="0D66081D" w14:textId="77777777" w:rsidR="008135BD" w:rsidRPr="00CB60AE" w:rsidRDefault="008135BD" w:rsidP="008135BD">
      <w:r w:rsidRPr="00CB60AE">
        <w:rPr>
          <w:rFonts w:hint="eastAsia"/>
        </w:rPr>
        <w:t xml:space="preserve">　　　２　木材の生産機能の維持増進</w:t>
      </w:r>
      <w:r w:rsidR="00575F45" w:rsidRPr="00CB60AE">
        <w:rPr>
          <w:rFonts w:hint="eastAsia"/>
        </w:rPr>
        <w:t>を図るための森林施業を推進すべき森林の区域及び</w:t>
      </w:r>
    </w:p>
    <w:p w14:paraId="1E52088B" w14:textId="77777777" w:rsidR="00575F45" w:rsidRPr="00CB60AE" w:rsidRDefault="00575F45" w:rsidP="00575F45">
      <w:r w:rsidRPr="00CB60AE">
        <w:rPr>
          <w:rFonts w:hint="eastAsia"/>
        </w:rPr>
        <w:t xml:space="preserve">　　　　　当該区域</w:t>
      </w:r>
      <w:r w:rsidR="009F0ACE" w:rsidRPr="00CB60AE">
        <w:rPr>
          <w:rFonts w:hint="eastAsia"/>
        </w:rPr>
        <w:t>内における</w:t>
      </w:r>
      <w:r w:rsidRPr="00CB60AE">
        <w:rPr>
          <w:rFonts w:hint="eastAsia"/>
        </w:rPr>
        <w:t>施業の方法</w:t>
      </w:r>
    </w:p>
    <w:p w14:paraId="4C1E8553" w14:textId="77777777" w:rsidR="00307C5B" w:rsidRPr="00CB60AE" w:rsidRDefault="00575F45" w:rsidP="009F0ACE">
      <w:pPr>
        <w:ind w:firstLineChars="300" w:firstLine="630"/>
      </w:pPr>
      <w:r w:rsidRPr="00CB60AE">
        <w:rPr>
          <w:rFonts w:hint="eastAsia"/>
        </w:rPr>
        <w:t>３　その他必要な事項</w:t>
      </w:r>
    </w:p>
    <w:p w14:paraId="49EDB045" w14:textId="77777777" w:rsidR="00434690" w:rsidRPr="00CB60AE" w:rsidRDefault="00307C5B" w:rsidP="00307C5B">
      <w:pPr>
        <w:ind w:firstLineChars="100" w:firstLine="210"/>
      </w:pPr>
      <w:r w:rsidRPr="00CB60AE">
        <w:rPr>
          <w:rFonts w:hint="eastAsia"/>
        </w:rPr>
        <w:t>第</w:t>
      </w:r>
      <w:r w:rsidR="009F0ACE" w:rsidRPr="00CB60AE">
        <w:rPr>
          <w:rFonts w:hint="eastAsia"/>
        </w:rPr>
        <w:t>５</w:t>
      </w:r>
      <w:r w:rsidRPr="00CB60AE">
        <w:rPr>
          <w:rFonts w:hint="eastAsia"/>
        </w:rPr>
        <w:t xml:space="preserve">　委託を受けて行う森林の施業又は経営の実施の促進に関する事項</w:t>
      </w:r>
    </w:p>
    <w:p w14:paraId="3E902F38" w14:textId="77777777" w:rsidR="00307C5B" w:rsidRPr="00CB60AE" w:rsidRDefault="00307C5B" w:rsidP="00307C5B">
      <w:pPr>
        <w:ind w:firstLineChars="100" w:firstLine="210"/>
      </w:pPr>
      <w:r w:rsidRPr="00CB60AE">
        <w:rPr>
          <w:rFonts w:hint="eastAsia"/>
        </w:rPr>
        <w:t xml:space="preserve">　　１　森林の経営の受委託等による森林の経営</w:t>
      </w:r>
      <w:r w:rsidR="009F0ACE" w:rsidRPr="00CB60AE">
        <w:rPr>
          <w:rFonts w:hint="eastAsia"/>
        </w:rPr>
        <w:t>の</w:t>
      </w:r>
      <w:r w:rsidRPr="00CB60AE">
        <w:rPr>
          <w:rFonts w:hint="eastAsia"/>
        </w:rPr>
        <w:t>規模の拡大に関する方針</w:t>
      </w:r>
    </w:p>
    <w:p w14:paraId="3C703D41" w14:textId="77777777" w:rsidR="00307C5B" w:rsidRPr="00CB60AE" w:rsidRDefault="00434690" w:rsidP="00307C5B">
      <w:pPr>
        <w:ind w:firstLineChars="300" w:firstLine="630"/>
      </w:pPr>
      <w:r w:rsidRPr="00CB60AE">
        <w:rPr>
          <w:rFonts w:hint="eastAsia"/>
        </w:rPr>
        <w:t xml:space="preserve">２　</w:t>
      </w:r>
      <w:r w:rsidR="009F0ACE" w:rsidRPr="00CB60AE">
        <w:rPr>
          <w:rFonts w:hint="eastAsia"/>
        </w:rPr>
        <w:t>森林の</w:t>
      </w:r>
      <w:r w:rsidR="00307C5B" w:rsidRPr="00CB60AE">
        <w:rPr>
          <w:rFonts w:hint="eastAsia"/>
        </w:rPr>
        <w:t>経営の</w:t>
      </w:r>
      <w:r w:rsidR="009F0ACE" w:rsidRPr="00CB60AE">
        <w:rPr>
          <w:rFonts w:hint="eastAsia"/>
        </w:rPr>
        <w:t>受委託等による森林の経営の規模の</w:t>
      </w:r>
      <w:r w:rsidR="00307C5B" w:rsidRPr="00CB60AE">
        <w:rPr>
          <w:rFonts w:hint="eastAsia"/>
        </w:rPr>
        <w:t>拡大を促進するための方策</w:t>
      </w:r>
    </w:p>
    <w:p w14:paraId="38EAAC26" w14:textId="77777777" w:rsidR="00EA5E39" w:rsidRPr="00CB60AE" w:rsidRDefault="009F0ACE" w:rsidP="00307C5B">
      <w:pPr>
        <w:ind w:firstLineChars="300" w:firstLine="630"/>
      </w:pPr>
      <w:r w:rsidRPr="00CB60AE">
        <w:rPr>
          <w:rFonts w:hint="eastAsia"/>
        </w:rPr>
        <w:t>３　森林の</w:t>
      </w:r>
      <w:r w:rsidR="00307C5B" w:rsidRPr="00CB60AE">
        <w:rPr>
          <w:rFonts w:hint="eastAsia"/>
        </w:rPr>
        <w:t>経営の</w:t>
      </w:r>
      <w:r w:rsidRPr="00CB60AE">
        <w:rPr>
          <w:rFonts w:hint="eastAsia"/>
        </w:rPr>
        <w:t>受委託等</w:t>
      </w:r>
      <w:r w:rsidR="00307C5B" w:rsidRPr="00CB60AE">
        <w:rPr>
          <w:rFonts w:hint="eastAsia"/>
        </w:rPr>
        <w:t>を実施する上で留意すべき事項</w:t>
      </w:r>
    </w:p>
    <w:p w14:paraId="1DDAF6DD" w14:textId="77777777" w:rsidR="00C46D8A" w:rsidRPr="00CB60AE" w:rsidRDefault="00307C5B" w:rsidP="00C46D8A">
      <w:pPr>
        <w:spacing w:line="340" w:lineRule="exact"/>
        <w:ind w:firstLineChars="300" w:firstLine="630"/>
        <w:rPr>
          <w:rFonts w:ascii="ＭＳ 明朝" w:hAnsi="ＭＳ 明朝"/>
          <w:szCs w:val="21"/>
        </w:rPr>
      </w:pPr>
      <w:r w:rsidRPr="00CB60AE">
        <w:rPr>
          <w:rFonts w:hint="eastAsia"/>
        </w:rPr>
        <w:t xml:space="preserve">４　</w:t>
      </w:r>
      <w:r w:rsidR="00C46D8A" w:rsidRPr="00CB60AE">
        <w:rPr>
          <w:rFonts w:ascii="ＭＳ 明朝" w:hAnsi="ＭＳ 明朝" w:hint="eastAsia"/>
          <w:szCs w:val="21"/>
        </w:rPr>
        <w:t>森林経営管理制度の活用に関する事項</w:t>
      </w:r>
    </w:p>
    <w:p w14:paraId="743D3394" w14:textId="77777777" w:rsidR="00307C5B" w:rsidRPr="00CB60AE" w:rsidRDefault="00C46D8A" w:rsidP="00C46D8A">
      <w:pPr>
        <w:ind w:firstLineChars="300" w:firstLine="630"/>
      </w:pPr>
      <w:r w:rsidRPr="00CB60AE">
        <w:rPr>
          <w:rFonts w:ascii="ＭＳ 明朝" w:hAnsi="ＭＳ 明朝" w:hint="eastAsia"/>
          <w:szCs w:val="21"/>
        </w:rPr>
        <w:t>５　その他必要な事項</w:t>
      </w:r>
    </w:p>
    <w:p w14:paraId="6AF0B6EA" w14:textId="77777777" w:rsidR="00307C5B" w:rsidRPr="00CB60AE" w:rsidRDefault="00307C5B" w:rsidP="00307C5B">
      <w:pPr>
        <w:ind w:firstLineChars="100" w:firstLine="210"/>
      </w:pPr>
      <w:r w:rsidRPr="00CB60AE">
        <w:rPr>
          <w:rFonts w:hint="eastAsia"/>
        </w:rPr>
        <w:t>第</w:t>
      </w:r>
      <w:r w:rsidR="009F0ACE" w:rsidRPr="00CB60AE">
        <w:rPr>
          <w:rFonts w:hint="eastAsia"/>
        </w:rPr>
        <w:t>６</w:t>
      </w:r>
      <w:r w:rsidRPr="00CB60AE">
        <w:rPr>
          <w:rFonts w:hint="eastAsia"/>
        </w:rPr>
        <w:t xml:space="preserve">　</w:t>
      </w:r>
      <w:r w:rsidR="00434690" w:rsidRPr="00CB60AE">
        <w:rPr>
          <w:rFonts w:hint="eastAsia"/>
        </w:rPr>
        <w:t>森林</w:t>
      </w:r>
      <w:r w:rsidRPr="00CB60AE">
        <w:rPr>
          <w:rFonts w:hint="eastAsia"/>
        </w:rPr>
        <w:t>施業の共同化の促進に関する事項</w:t>
      </w:r>
    </w:p>
    <w:p w14:paraId="2FA61C7B" w14:textId="77777777" w:rsidR="00307C5B" w:rsidRPr="00CB60AE" w:rsidRDefault="001E487C" w:rsidP="00307C5B">
      <w:pPr>
        <w:ind w:firstLineChars="300" w:firstLine="630"/>
      </w:pPr>
      <w:r w:rsidRPr="00CB60AE">
        <w:rPr>
          <w:rFonts w:hint="eastAsia"/>
        </w:rPr>
        <w:t xml:space="preserve">１　</w:t>
      </w:r>
      <w:r w:rsidR="00307C5B" w:rsidRPr="00CB60AE">
        <w:rPr>
          <w:rFonts w:hint="eastAsia"/>
        </w:rPr>
        <w:t>森林施業の共同化の促進に関する方針</w:t>
      </w:r>
    </w:p>
    <w:p w14:paraId="129F5CB3" w14:textId="77777777" w:rsidR="00307C5B" w:rsidRPr="00CB60AE" w:rsidRDefault="00307C5B" w:rsidP="00307C5B">
      <w:pPr>
        <w:ind w:firstLineChars="300" w:firstLine="630"/>
      </w:pPr>
      <w:r w:rsidRPr="00CB60AE">
        <w:rPr>
          <w:rFonts w:hint="eastAsia"/>
        </w:rPr>
        <w:t>２　施業実施協定の締結その他森林施業の共同化の促進方策</w:t>
      </w:r>
    </w:p>
    <w:p w14:paraId="06B3F37B" w14:textId="77777777" w:rsidR="007E759E" w:rsidRPr="00CB60AE" w:rsidRDefault="00307C5B" w:rsidP="007E759E">
      <w:pPr>
        <w:ind w:firstLineChars="300" w:firstLine="630"/>
      </w:pPr>
      <w:r w:rsidRPr="00CB60AE">
        <w:rPr>
          <w:rFonts w:hint="eastAsia"/>
        </w:rPr>
        <w:t>３　共同して森林施業を実施する上で留意すべき事項</w:t>
      </w:r>
    </w:p>
    <w:p w14:paraId="40906EDB" w14:textId="77777777" w:rsidR="007E759E" w:rsidRPr="00CB60AE" w:rsidRDefault="001E487C" w:rsidP="007E759E">
      <w:pPr>
        <w:ind w:firstLineChars="300" w:firstLine="630"/>
      </w:pPr>
      <w:r w:rsidRPr="00CB60AE">
        <w:rPr>
          <w:rFonts w:hint="eastAsia"/>
        </w:rPr>
        <w:t>４　その他必要な事項</w:t>
      </w:r>
    </w:p>
    <w:p w14:paraId="7FF991BC" w14:textId="77777777" w:rsidR="009F0ACE" w:rsidRPr="00CB60AE" w:rsidRDefault="009F0ACE" w:rsidP="00B10AEC">
      <w:pPr>
        <w:ind w:firstLineChars="100" w:firstLine="210"/>
      </w:pPr>
      <w:r w:rsidRPr="00CB60AE">
        <w:rPr>
          <w:rFonts w:hint="eastAsia"/>
        </w:rPr>
        <w:t>第</w:t>
      </w:r>
      <w:r w:rsidR="00B10AEC" w:rsidRPr="00CB60AE">
        <w:rPr>
          <w:rFonts w:hint="eastAsia"/>
        </w:rPr>
        <w:t>７</w:t>
      </w:r>
      <w:r w:rsidRPr="00CB60AE">
        <w:rPr>
          <w:rFonts w:hint="eastAsia"/>
        </w:rPr>
        <w:t xml:space="preserve">　作業路網その他森林の整備のために必要な施設の整備に関する事項</w:t>
      </w:r>
    </w:p>
    <w:p w14:paraId="2458D2C2" w14:textId="77777777" w:rsidR="009F0ACE" w:rsidRPr="00CB60AE" w:rsidRDefault="009F0ACE" w:rsidP="009F0ACE">
      <w:r w:rsidRPr="00CB60AE">
        <w:rPr>
          <w:rFonts w:hint="eastAsia"/>
        </w:rPr>
        <w:lastRenderedPageBreak/>
        <w:t xml:space="preserve">　　　１　効率的な森林施業を推進するための</w:t>
      </w:r>
      <w:r w:rsidR="006252EA" w:rsidRPr="00CB60AE">
        <w:rPr>
          <w:rFonts w:hint="eastAsia"/>
        </w:rPr>
        <w:t>路網密度の水準及び作業システム</w:t>
      </w:r>
      <w:r w:rsidRPr="00CB60AE">
        <w:rPr>
          <w:rFonts w:hint="eastAsia"/>
        </w:rPr>
        <w:t>に関する事項</w:t>
      </w:r>
    </w:p>
    <w:p w14:paraId="7E9A20E2" w14:textId="77777777" w:rsidR="006252EA" w:rsidRPr="00CB60AE" w:rsidRDefault="009F0ACE" w:rsidP="009F0ACE">
      <w:pPr>
        <w:ind w:firstLineChars="300" w:firstLine="630"/>
      </w:pPr>
      <w:r w:rsidRPr="00CB60AE">
        <w:rPr>
          <w:rFonts w:hint="eastAsia"/>
        </w:rPr>
        <w:t xml:space="preserve">２　</w:t>
      </w:r>
      <w:r w:rsidR="006252EA" w:rsidRPr="00CB60AE">
        <w:rPr>
          <w:rFonts w:hint="eastAsia"/>
        </w:rPr>
        <w:t>路網整備と併せて効率的な森林施業を推進する区域に関する事項</w:t>
      </w:r>
    </w:p>
    <w:p w14:paraId="79EC7815" w14:textId="77777777" w:rsidR="006252EA" w:rsidRPr="00CB60AE" w:rsidRDefault="006252EA" w:rsidP="009F0ACE">
      <w:pPr>
        <w:ind w:firstLineChars="300" w:firstLine="630"/>
      </w:pPr>
      <w:r w:rsidRPr="00CB60AE">
        <w:rPr>
          <w:rFonts w:hint="eastAsia"/>
        </w:rPr>
        <w:t>３　作業路網の整備に関する事項</w:t>
      </w:r>
    </w:p>
    <w:p w14:paraId="7FC7B2BD" w14:textId="77777777" w:rsidR="009F0ACE" w:rsidRPr="00CB60AE" w:rsidRDefault="006252EA" w:rsidP="009F0ACE">
      <w:pPr>
        <w:ind w:firstLineChars="300" w:firstLine="630"/>
      </w:pPr>
      <w:r w:rsidRPr="00CB60AE">
        <w:rPr>
          <w:rFonts w:hint="eastAsia"/>
        </w:rPr>
        <w:t>４　そ</w:t>
      </w:r>
      <w:r w:rsidR="009F0ACE" w:rsidRPr="00CB60AE">
        <w:rPr>
          <w:rFonts w:hint="eastAsia"/>
        </w:rPr>
        <w:t>の他必要な事項</w:t>
      </w:r>
    </w:p>
    <w:p w14:paraId="2B20F944" w14:textId="77777777" w:rsidR="00B10AEC" w:rsidRPr="00CB60AE" w:rsidRDefault="00B10AEC" w:rsidP="00B10AEC">
      <w:pPr>
        <w:ind w:firstLineChars="100" w:firstLine="220"/>
        <w:rPr>
          <w:rFonts w:ascii="ＭＳ 明朝" w:hAnsi="ＭＳ 明朝"/>
          <w:sz w:val="22"/>
          <w:szCs w:val="22"/>
        </w:rPr>
      </w:pPr>
      <w:r w:rsidRPr="00CB60AE">
        <w:rPr>
          <w:rFonts w:ascii="ＭＳ 明朝" w:hAnsi="ＭＳ 明朝" w:hint="eastAsia"/>
          <w:sz w:val="22"/>
          <w:szCs w:val="22"/>
        </w:rPr>
        <w:t>第８　その他必要な事項</w:t>
      </w:r>
    </w:p>
    <w:p w14:paraId="2B07823E"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１　林業に従事する者の養成及び確保に関する事項</w:t>
      </w:r>
    </w:p>
    <w:p w14:paraId="5A1C4483"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２　森林施業の合理化を図るために必要な機械の導入の促進に関する事項</w:t>
      </w:r>
    </w:p>
    <w:p w14:paraId="097D3414"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３　林産物の利用の促進のために必要な施設の整備に関する事項</w:t>
      </w:r>
    </w:p>
    <w:p w14:paraId="2343989E" w14:textId="77777777" w:rsidR="00E07BD4" w:rsidRPr="00CB60AE" w:rsidRDefault="00E07BD4" w:rsidP="00E07BD4">
      <w:pPr>
        <w:ind w:firstLineChars="300" w:firstLine="630"/>
      </w:pPr>
    </w:p>
    <w:p w14:paraId="7342A576" w14:textId="77777777" w:rsidR="001C60A9" w:rsidRPr="00CB60AE" w:rsidRDefault="001C60A9" w:rsidP="001C60A9">
      <w:pPr>
        <w:rPr>
          <w:rFonts w:ascii="ＭＳ 明朝" w:hAnsi="ＭＳ 明朝"/>
          <w:szCs w:val="21"/>
        </w:rPr>
      </w:pPr>
      <w:r w:rsidRPr="00CB60AE">
        <w:rPr>
          <w:rFonts w:ascii="ＭＳ 明朝" w:hAnsi="ＭＳ 明朝" w:hint="eastAsia"/>
          <w:szCs w:val="21"/>
        </w:rPr>
        <w:t>Ⅲ　森林の保護に関する事項</w:t>
      </w:r>
    </w:p>
    <w:p w14:paraId="5ED28552" w14:textId="77777777" w:rsidR="001C60A9" w:rsidRPr="00CB60AE" w:rsidRDefault="001C60A9" w:rsidP="00363020">
      <w:pPr>
        <w:ind w:firstLineChars="100" w:firstLine="210"/>
        <w:rPr>
          <w:rFonts w:ascii="ＭＳ 明朝" w:hAnsi="ＭＳ 明朝"/>
          <w:szCs w:val="21"/>
        </w:rPr>
      </w:pPr>
      <w:r w:rsidRPr="00CB60AE">
        <w:rPr>
          <w:rFonts w:ascii="ＭＳ 明朝" w:hAnsi="ＭＳ 明朝" w:hint="eastAsia"/>
          <w:szCs w:val="21"/>
        </w:rPr>
        <w:t>第１　鳥獣害の防止に関する事項</w:t>
      </w:r>
    </w:p>
    <w:p w14:paraId="4D517288" w14:textId="77777777" w:rsidR="001C60A9" w:rsidRPr="00CB60AE" w:rsidRDefault="001C60A9" w:rsidP="001C60A9">
      <w:pPr>
        <w:rPr>
          <w:rFonts w:ascii="ＭＳ 明朝" w:hAnsi="ＭＳ 明朝"/>
          <w:szCs w:val="21"/>
        </w:rPr>
      </w:pPr>
      <w:r w:rsidRPr="00CB60AE">
        <w:rPr>
          <w:rFonts w:ascii="ＭＳ 明朝" w:hAnsi="ＭＳ 明朝" w:hint="eastAsia"/>
          <w:szCs w:val="21"/>
        </w:rPr>
        <w:t xml:space="preserve">　</w:t>
      </w:r>
      <w:r w:rsidR="00363020" w:rsidRPr="00CB60AE">
        <w:rPr>
          <w:rFonts w:ascii="ＭＳ 明朝" w:hAnsi="ＭＳ 明朝" w:hint="eastAsia"/>
          <w:szCs w:val="21"/>
        </w:rPr>
        <w:t xml:space="preserve">　　</w:t>
      </w:r>
      <w:r w:rsidRPr="00CB60AE">
        <w:rPr>
          <w:rFonts w:ascii="ＭＳ 明朝" w:hAnsi="ＭＳ 明朝" w:hint="eastAsia"/>
          <w:szCs w:val="21"/>
        </w:rPr>
        <w:t>１　鳥獣害防止森林区域及び当該区域内における鳥獣害の防止の方法</w:t>
      </w:r>
    </w:p>
    <w:p w14:paraId="48A399C8" w14:textId="77777777" w:rsidR="001C60A9" w:rsidRPr="00CB60AE" w:rsidRDefault="001C60A9" w:rsidP="00363020">
      <w:pPr>
        <w:ind w:firstLineChars="300" w:firstLine="630"/>
        <w:rPr>
          <w:rFonts w:ascii="ＭＳ 明朝" w:hAnsi="ＭＳ 明朝"/>
          <w:szCs w:val="21"/>
        </w:rPr>
      </w:pPr>
      <w:r w:rsidRPr="00CB60AE">
        <w:rPr>
          <w:rFonts w:ascii="ＭＳ 明朝" w:hAnsi="ＭＳ 明朝" w:hint="eastAsia"/>
          <w:szCs w:val="21"/>
        </w:rPr>
        <w:t>２　その他必要な事項</w:t>
      </w:r>
    </w:p>
    <w:p w14:paraId="474F6758" w14:textId="77777777" w:rsidR="001C60A9" w:rsidRPr="00CB60AE" w:rsidRDefault="001C60A9" w:rsidP="00363020">
      <w:pPr>
        <w:ind w:firstLineChars="100" w:firstLine="210"/>
        <w:rPr>
          <w:rFonts w:ascii="ＭＳ 明朝" w:hAnsi="ＭＳ 明朝"/>
          <w:szCs w:val="21"/>
        </w:rPr>
      </w:pPr>
      <w:r w:rsidRPr="00CB60AE">
        <w:rPr>
          <w:rFonts w:ascii="ＭＳ 明朝" w:hAnsi="ＭＳ 明朝" w:hint="eastAsia"/>
          <w:szCs w:val="21"/>
        </w:rPr>
        <w:t>第２　森林病害虫の駆除及び予防、火災の予防その他の森林の保護に関する事項</w:t>
      </w:r>
    </w:p>
    <w:p w14:paraId="4C3C8511" w14:textId="77777777" w:rsidR="001C60A9" w:rsidRPr="00CB60AE" w:rsidRDefault="001C60A9" w:rsidP="001C60A9">
      <w:pPr>
        <w:rPr>
          <w:rFonts w:ascii="ＭＳ 明朝" w:hAnsi="ＭＳ 明朝"/>
          <w:szCs w:val="21"/>
        </w:rPr>
      </w:pPr>
      <w:r w:rsidRPr="00CB60AE">
        <w:rPr>
          <w:rFonts w:ascii="ＭＳ 明朝" w:hAnsi="ＭＳ 明朝" w:hint="eastAsia"/>
          <w:szCs w:val="21"/>
        </w:rPr>
        <w:t xml:space="preserve">　</w:t>
      </w:r>
      <w:r w:rsidR="00363020" w:rsidRPr="00CB60AE">
        <w:rPr>
          <w:rFonts w:ascii="ＭＳ 明朝" w:hAnsi="ＭＳ 明朝" w:hint="eastAsia"/>
          <w:szCs w:val="21"/>
        </w:rPr>
        <w:t xml:space="preserve">　　</w:t>
      </w:r>
      <w:r w:rsidRPr="00CB60AE">
        <w:rPr>
          <w:rFonts w:ascii="ＭＳ 明朝" w:hAnsi="ＭＳ 明朝" w:hint="eastAsia"/>
          <w:szCs w:val="21"/>
        </w:rPr>
        <w:t>１　森林病害虫等の駆除及び予防の方法</w:t>
      </w:r>
    </w:p>
    <w:p w14:paraId="48C9BECF" w14:textId="77777777" w:rsidR="00E07BD4" w:rsidRPr="00CB60AE" w:rsidRDefault="001C60A9" w:rsidP="001C60A9">
      <w:pPr>
        <w:ind w:firstLineChars="300" w:firstLine="630"/>
      </w:pPr>
      <w:r w:rsidRPr="00CB60AE">
        <w:rPr>
          <w:rFonts w:ascii="ＭＳ 明朝" w:hAnsi="ＭＳ 明朝" w:hint="eastAsia"/>
          <w:szCs w:val="21"/>
        </w:rPr>
        <w:t>２　鳥獣害対策の方法（第１に掲げる事項を除く。）</w:t>
      </w:r>
    </w:p>
    <w:p w14:paraId="7EA9D8AC" w14:textId="77777777" w:rsidR="001E487C" w:rsidRPr="00CB60AE" w:rsidRDefault="00E07BD4" w:rsidP="00E07BD4">
      <w:pPr>
        <w:ind w:firstLineChars="300" w:firstLine="630"/>
      </w:pPr>
      <w:r w:rsidRPr="00CB60AE">
        <w:rPr>
          <w:rFonts w:hint="eastAsia"/>
        </w:rPr>
        <w:t>３　林野火災の予防の方法</w:t>
      </w:r>
    </w:p>
    <w:p w14:paraId="54EA37A4" w14:textId="77777777" w:rsidR="00E07BD4" w:rsidRPr="00CB60AE" w:rsidRDefault="00E07BD4" w:rsidP="00E07BD4">
      <w:pPr>
        <w:ind w:firstLineChars="300" w:firstLine="630"/>
      </w:pPr>
      <w:r w:rsidRPr="00CB60AE">
        <w:rPr>
          <w:rFonts w:hint="eastAsia"/>
        </w:rPr>
        <w:t>４　森林病害虫の駆除等のための火入れを実施する場合の留意事項</w:t>
      </w:r>
    </w:p>
    <w:p w14:paraId="386583D7" w14:textId="77777777" w:rsidR="00E07BD4" w:rsidRPr="00CB60AE" w:rsidRDefault="00E07BD4" w:rsidP="00E07BD4">
      <w:pPr>
        <w:ind w:firstLineChars="300" w:firstLine="630"/>
      </w:pPr>
      <w:r w:rsidRPr="00CB60AE">
        <w:rPr>
          <w:rFonts w:hint="eastAsia"/>
        </w:rPr>
        <w:t>５　その他必要な事項</w:t>
      </w:r>
    </w:p>
    <w:p w14:paraId="297FB336" w14:textId="77777777" w:rsidR="00E07BD4" w:rsidRPr="00CB60AE" w:rsidRDefault="00E07BD4" w:rsidP="00E07BD4"/>
    <w:p w14:paraId="230AEBDF" w14:textId="77777777" w:rsidR="00E07BD4" w:rsidRPr="00CB60AE" w:rsidRDefault="00E07BD4" w:rsidP="00E07BD4">
      <w:r w:rsidRPr="00CB60AE">
        <w:rPr>
          <w:rFonts w:hint="eastAsia"/>
        </w:rPr>
        <w:t>Ⅳ</w:t>
      </w:r>
      <w:r w:rsidR="00434690" w:rsidRPr="00CB60AE">
        <w:rPr>
          <w:rFonts w:hint="eastAsia"/>
        </w:rPr>
        <w:t xml:space="preserve">　　</w:t>
      </w:r>
      <w:r w:rsidRPr="00CB60AE">
        <w:rPr>
          <w:rFonts w:hint="eastAsia"/>
        </w:rPr>
        <w:t>森林の保健機能の増進に関する事項</w:t>
      </w:r>
    </w:p>
    <w:p w14:paraId="750787E6" w14:textId="77777777" w:rsidR="00E07BD4" w:rsidRPr="00CB60AE" w:rsidRDefault="00E07BD4" w:rsidP="00E07BD4">
      <w:pPr>
        <w:ind w:firstLineChars="300" w:firstLine="630"/>
      </w:pPr>
      <w:r w:rsidRPr="00CB60AE">
        <w:rPr>
          <w:rFonts w:hint="eastAsia"/>
        </w:rPr>
        <w:t>１　保健機能森林の区域</w:t>
      </w:r>
    </w:p>
    <w:p w14:paraId="3CF5841B" w14:textId="77777777" w:rsidR="00A835CE" w:rsidRPr="00CB60AE" w:rsidRDefault="001E487C" w:rsidP="001C60A9">
      <w:pPr>
        <w:ind w:leftChars="300" w:left="1050" w:hangingChars="200" w:hanging="420"/>
      </w:pPr>
      <w:r w:rsidRPr="00CB60AE">
        <w:rPr>
          <w:rFonts w:hint="eastAsia"/>
        </w:rPr>
        <w:t xml:space="preserve">２　</w:t>
      </w:r>
      <w:r w:rsidR="00E07BD4" w:rsidRPr="00CB60AE">
        <w:rPr>
          <w:rFonts w:hint="eastAsia"/>
          <w:szCs w:val="21"/>
        </w:rPr>
        <w:t>保健機能</w:t>
      </w:r>
      <w:r w:rsidR="00A835CE" w:rsidRPr="00CB60AE">
        <w:rPr>
          <w:rFonts w:hint="eastAsia"/>
          <w:szCs w:val="21"/>
        </w:rPr>
        <w:t>森林の区域内の森林における造林、保育、伐採その他の施業の方法</w:t>
      </w:r>
      <w:r w:rsidR="001C60A9" w:rsidRPr="00CB60AE">
        <w:rPr>
          <w:rFonts w:ascii="ＭＳ 明朝" w:hAnsi="ＭＳ 明朝" w:hint="eastAsia"/>
          <w:szCs w:val="21"/>
        </w:rPr>
        <w:t>に関する事項</w:t>
      </w:r>
    </w:p>
    <w:p w14:paraId="31D9DBE6" w14:textId="77777777" w:rsidR="00434690" w:rsidRPr="00CB60AE" w:rsidRDefault="00A835CE" w:rsidP="00A835CE">
      <w:pPr>
        <w:ind w:firstLineChars="300" w:firstLine="630"/>
      </w:pPr>
      <w:r w:rsidRPr="00CB60AE">
        <w:rPr>
          <w:rFonts w:hint="eastAsia"/>
        </w:rPr>
        <w:t>３　保健機能森林の区域内における森林保健施設の整備</w:t>
      </w:r>
      <w:r w:rsidR="001C60A9" w:rsidRPr="00CB60AE">
        <w:rPr>
          <w:rFonts w:ascii="ＭＳ 明朝" w:hAnsi="ＭＳ 明朝" w:hint="eastAsia"/>
          <w:szCs w:val="21"/>
        </w:rPr>
        <w:t>に関する事項</w:t>
      </w:r>
    </w:p>
    <w:p w14:paraId="0DD5C31A" w14:textId="77777777" w:rsidR="00A835CE" w:rsidRPr="00CB60AE" w:rsidRDefault="00A835CE" w:rsidP="00A835CE">
      <w:pPr>
        <w:ind w:firstLineChars="300" w:firstLine="630"/>
      </w:pPr>
      <w:r w:rsidRPr="00CB60AE">
        <w:rPr>
          <w:rFonts w:hint="eastAsia"/>
        </w:rPr>
        <w:t>４　その他必要な事項</w:t>
      </w:r>
    </w:p>
    <w:p w14:paraId="5CAA66EE" w14:textId="77777777" w:rsidR="00A835CE" w:rsidRPr="00CB60AE" w:rsidRDefault="00A835CE" w:rsidP="00A835CE"/>
    <w:p w14:paraId="103B91EE" w14:textId="77777777" w:rsidR="00B10AEC" w:rsidRPr="00CB60AE" w:rsidRDefault="00B10AEC" w:rsidP="00B10AEC">
      <w:pPr>
        <w:rPr>
          <w:rFonts w:ascii="ＭＳ 明朝" w:hAnsi="ＭＳ 明朝"/>
          <w:sz w:val="22"/>
          <w:szCs w:val="22"/>
        </w:rPr>
      </w:pPr>
      <w:r w:rsidRPr="00CB60AE">
        <w:rPr>
          <w:rFonts w:ascii="ＭＳ 明朝" w:hAnsi="ＭＳ 明朝" w:hint="eastAsia"/>
          <w:sz w:val="22"/>
          <w:szCs w:val="22"/>
        </w:rPr>
        <w:t>Ⅴ　　その他森林の整備のために必要な事項</w:t>
      </w:r>
    </w:p>
    <w:p w14:paraId="585A064A"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１　森林経営計画の作成に関する事項</w:t>
      </w:r>
    </w:p>
    <w:p w14:paraId="10B032E1"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２　生活環境の整備に関する事項</w:t>
      </w:r>
    </w:p>
    <w:p w14:paraId="529CAE17"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３　森林整備を通じた地域振興に関する事項</w:t>
      </w:r>
    </w:p>
    <w:p w14:paraId="5FCF85B7"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４　森林の総合利用の推進に関する事項</w:t>
      </w:r>
    </w:p>
    <w:p w14:paraId="3749A3C2" w14:textId="77777777" w:rsidR="00B10AEC" w:rsidRPr="00CB60AE" w:rsidRDefault="00B10AEC" w:rsidP="00B10AEC">
      <w:pPr>
        <w:ind w:firstLineChars="300" w:firstLine="660"/>
        <w:rPr>
          <w:rFonts w:ascii="ＭＳ 明朝" w:hAnsi="ＭＳ 明朝"/>
          <w:sz w:val="22"/>
          <w:szCs w:val="22"/>
        </w:rPr>
      </w:pPr>
      <w:r w:rsidRPr="00CB60AE">
        <w:rPr>
          <w:rFonts w:ascii="ＭＳ 明朝" w:hAnsi="ＭＳ 明朝" w:hint="eastAsia"/>
          <w:sz w:val="22"/>
          <w:szCs w:val="22"/>
        </w:rPr>
        <w:t>５　住民参加による森林の整備に関する事項</w:t>
      </w:r>
    </w:p>
    <w:p w14:paraId="1F1C20FF" w14:textId="77777777" w:rsidR="002B1741" w:rsidRPr="00CB60AE" w:rsidRDefault="002B1741" w:rsidP="00B10AEC">
      <w:pPr>
        <w:ind w:firstLineChars="300" w:firstLine="660"/>
        <w:rPr>
          <w:rFonts w:ascii="ＭＳ 明朝" w:hAnsi="ＭＳ 明朝"/>
          <w:sz w:val="22"/>
          <w:szCs w:val="22"/>
        </w:rPr>
      </w:pPr>
      <w:r w:rsidRPr="00CB60AE">
        <w:rPr>
          <w:rFonts w:ascii="ＭＳ 明朝" w:hAnsi="ＭＳ 明朝" w:hint="eastAsia"/>
          <w:sz w:val="22"/>
          <w:szCs w:val="22"/>
        </w:rPr>
        <w:t>６　森林経営管理制度に基づく</w:t>
      </w:r>
      <w:r w:rsidR="006B68AC" w:rsidRPr="00CB60AE">
        <w:rPr>
          <w:rFonts w:ascii="ＭＳ 明朝" w:hAnsi="ＭＳ 明朝" w:hint="eastAsia"/>
          <w:sz w:val="22"/>
          <w:szCs w:val="22"/>
        </w:rPr>
        <w:t>事業に関する事項</w:t>
      </w:r>
    </w:p>
    <w:p w14:paraId="152A901C" w14:textId="77777777" w:rsidR="00B10AEC" w:rsidRPr="00CB60AE" w:rsidRDefault="002B1741" w:rsidP="00B10AEC">
      <w:pPr>
        <w:widowControl/>
        <w:ind w:firstLineChars="300" w:firstLine="660"/>
        <w:jc w:val="left"/>
        <w:rPr>
          <w:rFonts w:ascii="ＭＳ 明朝" w:hAnsi="ＭＳ 明朝"/>
          <w:b/>
          <w:sz w:val="22"/>
          <w:szCs w:val="22"/>
        </w:rPr>
        <w:sectPr w:rsidR="00B10AEC" w:rsidRPr="00CB60AE" w:rsidSect="00BB15FE">
          <w:footerReference w:type="even" r:id="rId8"/>
          <w:footerReference w:type="default" r:id="rId9"/>
          <w:pgSz w:w="11906" w:h="16838" w:code="9"/>
          <w:pgMar w:top="1134" w:right="1134" w:bottom="1134" w:left="1134" w:header="567" w:footer="567" w:gutter="0"/>
          <w:pgNumType w:fmt="numberInDash" w:start="0"/>
          <w:cols w:space="720"/>
          <w:titlePg/>
          <w:docGrid w:type="lines" w:linePitch="360"/>
        </w:sectPr>
      </w:pPr>
      <w:r w:rsidRPr="00CB60AE">
        <w:rPr>
          <w:rFonts w:ascii="ＭＳ 明朝" w:hAnsi="ＭＳ 明朝" w:hint="eastAsia"/>
          <w:sz w:val="22"/>
          <w:szCs w:val="22"/>
        </w:rPr>
        <w:t>７</w:t>
      </w:r>
      <w:r w:rsidR="00B10AEC" w:rsidRPr="00CB60AE">
        <w:rPr>
          <w:rFonts w:ascii="ＭＳ 明朝" w:hAnsi="ＭＳ 明朝" w:hint="eastAsia"/>
          <w:sz w:val="22"/>
          <w:szCs w:val="22"/>
        </w:rPr>
        <w:t xml:space="preserve">　その他必要な事項</w:t>
      </w:r>
    </w:p>
    <w:p w14:paraId="1CE741DD" w14:textId="6D1C5CAD" w:rsidR="00434690" w:rsidRPr="00CB60AE" w:rsidRDefault="00A82563">
      <w:r w:rsidRPr="00CB60AE">
        <w:rPr>
          <w:rFonts w:hint="eastAsia"/>
          <w:sz w:val="24"/>
        </w:rPr>
        <w:lastRenderedPageBreak/>
        <w:t>Ⅰ</w:t>
      </w:r>
      <w:r w:rsidR="00434690" w:rsidRPr="00CB60AE">
        <w:rPr>
          <w:rFonts w:hint="eastAsia"/>
        </w:rPr>
        <w:t xml:space="preserve">　　</w:t>
      </w:r>
      <w:r w:rsidR="00434690" w:rsidRPr="00CB60AE">
        <w:rPr>
          <w:rFonts w:hint="eastAsia"/>
          <w:sz w:val="24"/>
        </w:rPr>
        <w:t>伐採、造林、保育その他森林の整備に関する基本的な事項</w:t>
      </w:r>
    </w:p>
    <w:p w14:paraId="6ED67DE5" w14:textId="77777777" w:rsidR="00A82563" w:rsidRPr="00CB60AE" w:rsidRDefault="00434690" w:rsidP="00E50916">
      <w:pPr>
        <w:ind w:firstLineChars="100" w:firstLine="240"/>
      </w:pPr>
      <w:r w:rsidRPr="00CB60AE">
        <w:rPr>
          <w:rFonts w:hint="eastAsia"/>
          <w:sz w:val="24"/>
        </w:rPr>
        <w:t>１</w:t>
      </w:r>
      <w:r w:rsidRPr="00CB60AE">
        <w:rPr>
          <w:rFonts w:hint="eastAsia"/>
        </w:rPr>
        <w:t xml:space="preserve">　</w:t>
      </w:r>
      <w:r w:rsidRPr="00CB60AE">
        <w:rPr>
          <w:rFonts w:hint="eastAsia"/>
          <w:sz w:val="24"/>
        </w:rPr>
        <w:t>森林整備の現状と課題</w:t>
      </w:r>
    </w:p>
    <w:p w14:paraId="35A8A664" w14:textId="77777777" w:rsidR="00A82563" w:rsidRPr="00CB60AE" w:rsidRDefault="000D2279" w:rsidP="00A82563">
      <w:pPr>
        <w:ind w:firstLineChars="500" w:firstLine="1050"/>
      </w:pPr>
      <w:r w:rsidRPr="00CB60AE">
        <w:rPr>
          <w:rFonts w:hint="eastAsia"/>
        </w:rPr>
        <w:t>本町は県西部丸亀平野の南端近くに位置し、東にはまんのう</w:t>
      </w:r>
      <w:r w:rsidR="00434690" w:rsidRPr="00CB60AE">
        <w:rPr>
          <w:rFonts w:hint="eastAsia"/>
        </w:rPr>
        <w:t>町、南西には三豊市高瀬町、</w:t>
      </w:r>
    </w:p>
    <w:p w14:paraId="0FD6065F" w14:textId="487737E8" w:rsidR="00434690" w:rsidRPr="004F715E" w:rsidRDefault="00434690" w:rsidP="004F715E">
      <w:pPr>
        <w:ind w:leftChars="400" w:left="840"/>
        <w:rPr>
          <w:rFonts w:ascii="ＭＳ 明朝" w:hAnsi="ＭＳ 明朝"/>
        </w:rPr>
      </w:pPr>
      <w:r w:rsidRPr="00CB60AE">
        <w:rPr>
          <w:rFonts w:hint="eastAsia"/>
        </w:rPr>
        <w:t>北および西は善通寺市に</w:t>
      </w:r>
      <w:r w:rsidR="004F715E">
        <w:rPr>
          <w:rFonts w:hint="eastAsia"/>
        </w:rPr>
        <w:t>接</w:t>
      </w:r>
      <w:r w:rsidRPr="00CB60AE">
        <w:rPr>
          <w:rFonts w:hint="eastAsia"/>
        </w:rPr>
        <w:t>する東西約</w:t>
      </w:r>
      <w:r w:rsidRPr="004F715E">
        <w:rPr>
          <w:rFonts w:ascii="ＭＳ 明朝" w:hAnsi="ＭＳ 明朝" w:hint="eastAsia"/>
        </w:rPr>
        <w:t>3.3㎞、南北約5.3</w:t>
      </w:r>
      <w:r w:rsidRPr="00CB60AE">
        <w:rPr>
          <w:rFonts w:hint="eastAsia"/>
        </w:rPr>
        <w:t>㎞のやや長方形に近い地形で総面</w:t>
      </w:r>
      <w:r w:rsidRPr="004F715E">
        <w:rPr>
          <w:rFonts w:ascii="ＭＳ 明朝" w:hAnsi="ＭＳ 明朝" w:hint="eastAsia"/>
        </w:rPr>
        <w:t>積は</w:t>
      </w:r>
      <w:r w:rsidR="000E09A6" w:rsidRPr="004F715E">
        <w:rPr>
          <w:rFonts w:ascii="ＭＳ 明朝" w:hAnsi="ＭＳ 明朝" w:hint="eastAsia"/>
        </w:rPr>
        <w:t>84</w:t>
      </w:r>
      <w:r w:rsidR="000E09A6" w:rsidRPr="004F715E">
        <w:rPr>
          <w:rFonts w:ascii="ＭＳ 明朝" w:hAnsi="ＭＳ 明朝"/>
        </w:rPr>
        <w:t>7</w:t>
      </w:r>
      <w:r w:rsidRPr="004F715E">
        <w:rPr>
          <w:rFonts w:ascii="ＭＳ 明朝" w:hAnsi="ＭＳ 明朝" w:hint="eastAsia"/>
        </w:rPr>
        <w:t>haである。</w:t>
      </w:r>
    </w:p>
    <w:p w14:paraId="20BF2170" w14:textId="6283D974" w:rsidR="006F2FA7" w:rsidRPr="004F715E" w:rsidRDefault="00434690" w:rsidP="00A82563">
      <w:pPr>
        <w:ind w:leftChars="500" w:left="1050"/>
        <w:rPr>
          <w:rFonts w:ascii="ＭＳ 明朝" w:hAnsi="ＭＳ 明朝"/>
        </w:rPr>
      </w:pPr>
      <w:r w:rsidRPr="004F715E">
        <w:rPr>
          <w:rFonts w:ascii="ＭＳ 明朝" w:hAnsi="ＭＳ 明朝" w:hint="eastAsia"/>
        </w:rPr>
        <w:t>本町の森林については、</w:t>
      </w:r>
      <w:r w:rsidR="006F2FA7" w:rsidRPr="004F715E">
        <w:rPr>
          <w:rFonts w:ascii="ＭＳ 明朝" w:hAnsi="ＭＳ 明朝" w:hint="eastAsia"/>
        </w:rPr>
        <w:t>金比羅の大神が鎮座される琴平山（旧名　象頭山）標高</w:t>
      </w:r>
      <w:r w:rsidRPr="004F715E">
        <w:rPr>
          <w:rFonts w:ascii="ＭＳ 明朝" w:hAnsi="ＭＳ 明朝" w:hint="eastAsia"/>
        </w:rPr>
        <w:t>521</w:t>
      </w:r>
      <w:r w:rsidR="004F715E" w:rsidRPr="004F715E">
        <w:rPr>
          <w:rFonts w:ascii="ＭＳ 明朝" w:hAnsi="ＭＳ 明朝" w:hint="eastAsia"/>
        </w:rPr>
        <w:t>m</w:t>
      </w:r>
      <w:r w:rsidR="006F2FA7" w:rsidRPr="004F715E">
        <w:rPr>
          <w:rFonts w:ascii="ＭＳ 明朝" w:hAnsi="ＭＳ 明朝" w:hint="eastAsia"/>
        </w:rPr>
        <w:t>を</w:t>
      </w:r>
    </w:p>
    <w:p w14:paraId="5F727EA2" w14:textId="24112DEF" w:rsidR="006F2FA7" w:rsidRPr="00CB60AE" w:rsidRDefault="006F2FA7" w:rsidP="000E09A6">
      <w:pPr>
        <w:ind w:leftChars="400" w:left="840"/>
      </w:pPr>
      <w:r w:rsidRPr="004F715E">
        <w:rPr>
          <w:rFonts w:ascii="ＭＳ 明朝" w:hAnsi="ＭＳ 明朝" w:hint="eastAsia"/>
        </w:rPr>
        <w:t>はじめ、南西部と北西部に集中しており、森林面積は</w:t>
      </w:r>
      <w:r w:rsidR="008814FC" w:rsidRPr="004F715E">
        <w:rPr>
          <w:rFonts w:ascii="ＭＳ 明朝" w:hAnsi="ＭＳ 明朝" w:hint="eastAsia"/>
        </w:rPr>
        <w:t>20</w:t>
      </w:r>
      <w:r w:rsidR="00137299" w:rsidRPr="004F715E">
        <w:rPr>
          <w:rFonts w:ascii="ＭＳ 明朝" w:hAnsi="ＭＳ 明朝" w:hint="eastAsia"/>
        </w:rPr>
        <w:t>5</w:t>
      </w:r>
      <w:r w:rsidRPr="004F715E">
        <w:rPr>
          <w:rFonts w:ascii="ＭＳ 明朝" w:hAnsi="ＭＳ 明朝" w:hint="eastAsia"/>
        </w:rPr>
        <w:t>ha</w:t>
      </w:r>
      <w:r w:rsidR="000E09A6" w:rsidRPr="004F715E">
        <w:rPr>
          <w:rFonts w:ascii="ＭＳ 明朝" w:hAnsi="ＭＳ 明朝" w:hint="eastAsia"/>
        </w:rPr>
        <w:t>（計画対象民有林</w:t>
      </w:r>
      <w:r w:rsidR="008814FC" w:rsidRPr="004F715E">
        <w:rPr>
          <w:rFonts w:ascii="ＭＳ 明朝" w:hAnsi="ＭＳ 明朝" w:hint="eastAsia"/>
        </w:rPr>
        <w:t>19</w:t>
      </w:r>
      <w:r w:rsidR="001F5443" w:rsidRPr="004F715E">
        <w:rPr>
          <w:rFonts w:ascii="ＭＳ 明朝" w:hAnsi="ＭＳ 明朝" w:hint="eastAsia"/>
        </w:rPr>
        <w:t>6</w:t>
      </w:r>
      <w:r w:rsidR="000E09A6" w:rsidRPr="004F715E">
        <w:rPr>
          <w:rFonts w:ascii="ＭＳ 明朝" w:hAnsi="ＭＳ 明朝" w:hint="eastAsia"/>
        </w:rPr>
        <w:t>ha）</w:t>
      </w:r>
      <w:r w:rsidRPr="004F715E">
        <w:rPr>
          <w:rFonts w:ascii="ＭＳ 明朝" w:hAnsi="ＭＳ 明朝" w:hint="eastAsia"/>
        </w:rPr>
        <w:t>で総面積の24%</w:t>
      </w:r>
      <w:r w:rsidR="001F5443" w:rsidRPr="004F715E">
        <w:rPr>
          <w:rFonts w:ascii="ＭＳ 明朝" w:hAnsi="ＭＳ 明朝" w:hint="eastAsia"/>
        </w:rPr>
        <w:t>を占め、その内訳は国有林</w:t>
      </w:r>
      <w:r w:rsidR="004F715E" w:rsidRPr="004F715E">
        <w:rPr>
          <w:rFonts w:ascii="ＭＳ 明朝" w:hAnsi="ＭＳ 明朝" w:hint="eastAsia"/>
        </w:rPr>
        <w:t>7</w:t>
      </w:r>
      <w:r w:rsidR="001F5443" w:rsidRPr="004F715E">
        <w:rPr>
          <w:rFonts w:ascii="ＭＳ 明朝" w:hAnsi="ＭＳ 明朝" w:hint="eastAsia"/>
        </w:rPr>
        <w:t>ha、民有林は</w:t>
      </w:r>
      <w:r w:rsidR="00137299" w:rsidRPr="004F715E">
        <w:rPr>
          <w:rFonts w:ascii="ＭＳ 明朝" w:hAnsi="ＭＳ 明朝" w:hint="eastAsia"/>
        </w:rPr>
        <w:t>197</w:t>
      </w:r>
      <w:r w:rsidR="001F5443" w:rsidRPr="004F715E">
        <w:rPr>
          <w:rFonts w:ascii="ＭＳ 明朝" w:hAnsi="ＭＳ 明朝"/>
        </w:rPr>
        <w:t>h</w:t>
      </w:r>
      <w:r w:rsidR="00F52BED" w:rsidRPr="004F715E">
        <w:rPr>
          <w:rFonts w:ascii="ＭＳ 明朝" w:hAnsi="ＭＳ 明朝" w:hint="eastAsia"/>
        </w:rPr>
        <w:t>a</w:t>
      </w:r>
      <w:r w:rsidR="001F5443" w:rsidRPr="004F715E">
        <w:rPr>
          <w:rFonts w:ascii="ＭＳ 明朝" w:hAnsi="ＭＳ 明朝" w:hint="eastAsia"/>
        </w:rPr>
        <w:t>である</w:t>
      </w:r>
      <w:r w:rsidRPr="004F715E">
        <w:rPr>
          <w:rFonts w:ascii="ＭＳ 明朝" w:hAnsi="ＭＳ 明朝" w:hint="eastAsia"/>
        </w:rPr>
        <w:t>。</w:t>
      </w:r>
      <w:r w:rsidR="004E02E5" w:rsidRPr="004F715E">
        <w:rPr>
          <w:rFonts w:ascii="ＭＳ 明朝" w:hAnsi="ＭＳ 明朝" w:hint="eastAsia"/>
          <w:szCs w:val="21"/>
        </w:rPr>
        <w:t>また、地域森林計画対象森林のうち、ヒノキを主体とした人工林の面積は</w:t>
      </w:r>
      <w:r w:rsidR="004F715E" w:rsidRPr="004F715E">
        <w:rPr>
          <w:rFonts w:ascii="ＭＳ 明朝" w:hAnsi="ＭＳ 明朝"/>
          <w:szCs w:val="21"/>
        </w:rPr>
        <w:t>15ha</w:t>
      </w:r>
      <w:r w:rsidR="004E02E5" w:rsidRPr="004F715E">
        <w:rPr>
          <w:rFonts w:ascii="ＭＳ 明朝" w:hAnsi="ＭＳ 明朝" w:hint="eastAsia"/>
          <w:szCs w:val="21"/>
        </w:rPr>
        <w:t>であり、人工林率は約</w:t>
      </w:r>
      <w:r w:rsidR="004F715E">
        <w:rPr>
          <w:rFonts w:ascii="ＭＳ 明朝" w:hAnsi="ＭＳ 明朝" w:hint="eastAsia"/>
          <w:szCs w:val="21"/>
        </w:rPr>
        <w:t>8%</w:t>
      </w:r>
      <w:r w:rsidR="004E02E5" w:rsidRPr="004F715E">
        <w:rPr>
          <w:rFonts w:ascii="ＭＳ 明朝" w:hAnsi="ＭＳ 明朝" w:hint="eastAsia"/>
          <w:szCs w:val="21"/>
        </w:rPr>
        <w:t>である。民有林の</w:t>
      </w:r>
      <w:r w:rsidRPr="004F715E">
        <w:rPr>
          <w:rFonts w:ascii="ＭＳ 明朝" w:hAnsi="ＭＳ 明朝" w:hint="eastAsia"/>
        </w:rPr>
        <w:t>大半が金刀比羅宮所有の森林であり、全国有数の観光地としての景観的役割を満たす他、宮の建物が老朽化するに伴い、必要に応じてご神木とし</w:t>
      </w:r>
      <w:r w:rsidRPr="00CB60AE">
        <w:rPr>
          <w:rFonts w:hint="eastAsia"/>
        </w:rPr>
        <w:t>ての使用もしている。</w:t>
      </w:r>
    </w:p>
    <w:p w14:paraId="4670E87D" w14:textId="77777777" w:rsidR="00A82563" w:rsidRPr="00CB60AE" w:rsidRDefault="006F2FA7" w:rsidP="006F2FA7">
      <w:pPr>
        <w:ind w:firstLineChars="500" w:firstLine="1050"/>
      </w:pPr>
      <w:r w:rsidRPr="00CB60AE">
        <w:rPr>
          <w:rFonts w:hint="eastAsia"/>
        </w:rPr>
        <w:t>本町としては、現在の森林の状態を守っていき、これからも景観的役割</w:t>
      </w:r>
      <w:r w:rsidR="00DD0B87" w:rsidRPr="00CB60AE">
        <w:rPr>
          <w:rFonts w:hint="eastAsia"/>
        </w:rPr>
        <w:t>等が果たせるよう</w:t>
      </w:r>
    </w:p>
    <w:p w14:paraId="7493E2DE" w14:textId="77777777" w:rsidR="00434690" w:rsidRPr="00CB60AE" w:rsidRDefault="00DD0B87" w:rsidP="00DD0B87">
      <w:r w:rsidRPr="00CB60AE">
        <w:rPr>
          <w:rFonts w:hint="eastAsia"/>
        </w:rPr>
        <w:t xml:space="preserve">　　　　にしたい。</w:t>
      </w:r>
    </w:p>
    <w:p w14:paraId="68734838" w14:textId="77777777" w:rsidR="00190AD5" w:rsidRPr="00CB60AE" w:rsidRDefault="00190AD5" w:rsidP="00DD0B87"/>
    <w:p w14:paraId="29A68A00" w14:textId="77777777" w:rsidR="00190AD5" w:rsidRPr="00CB60AE" w:rsidRDefault="005F4698" w:rsidP="00190AD5">
      <w:pPr>
        <w:ind w:left="840" w:hangingChars="400" w:hanging="840"/>
      </w:pPr>
      <w:r w:rsidRPr="00CB60AE">
        <w:rPr>
          <w:rFonts w:hint="eastAsia"/>
        </w:rPr>
        <w:t xml:space="preserve">　　　　※本町の面積は、令和</w:t>
      </w:r>
      <w:r w:rsidR="00927166" w:rsidRPr="00CB60AE">
        <w:rPr>
          <w:rFonts w:hint="eastAsia"/>
        </w:rPr>
        <w:t>７</w:t>
      </w:r>
      <w:r w:rsidR="001C7132" w:rsidRPr="00CB60AE">
        <w:rPr>
          <w:rFonts w:hint="eastAsia"/>
        </w:rPr>
        <w:t>年</w:t>
      </w:r>
      <w:r w:rsidR="00425679" w:rsidRPr="00CB60AE">
        <w:rPr>
          <w:rFonts w:hint="eastAsia"/>
        </w:rPr>
        <w:t>７</w:t>
      </w:r>
      <w:r w:rsidR="001C7132" w:rsidRPr="00CB60AE">
        <w:rPr>
          <w:rFonts w:hint="eastAsia"/>
        </w:rPr>
        <w:t>月１日現在。国有林面積は令和３</w:t>
      </w:r>
      <w:r w:rsidRPr="00CB60AE">
        <w:rPr>
          <w:rFonts w:hint="eastAsia"/>
        </w:rPr>
        <w:t>年４月１日現在。その他の面積は令和</w:t>
      </w:r>
      <w:r w:rsidR="00927166" w:rsidRPr="00CB60AE">
        <w:rPr>
          <w:rFonts w:hint="eastAsia"/>
        </w:rPr>
        <w:t>８</w:t>
      </w:r>
      <w:r w:rsidR="00190AD5" w:rsidRPr="00CB60AE">
        <w:rPr>
          <w:rFonts w:hint="eastAsia"/>
        </w:rPr>
        <w:t>年３月</w:t>
      </w:r>
      <w:r w:rsidR="00190AD5" w:rsidRPr="004F715E">
        <w:rPr>
          <w:rFonts w:ascii="ＭＳ 明朝" w:hAnsi="ＭＳ 明朝" w:hint="eastAsia"/>
        </w:rPr>
        <w:t>31</w:t>
      </w:r>
      <w:r w:rsidR="00190AD5" w:rsidRPr="00CB60AE">
        <w:rPr>
          <w:rFonts w:hint="eastAsia"/>
        </w:rPr>
        <w:t>日現在。</w:t>
      </w:r>
    </w:p>
    <w:p w14:paraId="7508ECED" w14:textId="77777777" w:rsidR="00145904" w:rsidRPr="00CB60AE" w:rsidRDefault="00145904" w:rsidP="00145904"/>
    <w:p w14:paraId="72763283" w14:textId="77777777" w:rsidR="00C31D49" w:rsidRPr="00CB60AE" w:rsidRDefault="00C31D49" w:rsidP="00145904">
      <w:r w:rsidRPr="00CB60AE">
        <w:rPr>
          <w:rFonts w:hint="eastAsia"/>
        </w:rPr>
        <w:t xml:space="preserve">　</w:t>
      </w:r>
      <w:r w:rsidRPr="00CB60AE">
        <w:rPr>
          <w:rFonts w:hint="eastAsia"/>
          <w:sz w:val="24"/>
        </w:rPr>
        <w:t>２</w:t>
      </w:r>
      <w:r w:rsidRPr="00CB60AE">
        <w:rPr>
          <w:rFonts w:hint="eastAsia"/>
        </w:rPr>
        <w:t xml:space="preserve">　</w:t>
      </w:r>
      <w:r w:rsidRPr="00CB60AE">
        <w:rPr>
          <w:rFonts w:hint="eastAsia"/>
          <w:sz w:val="24"/>
        </w:rPr>
        <w:t>森林整備の基本方針</w:t>
      </w:r>
    </w:p>
    <w:p w14:paraId="3B7CB384" w14:textId="77777777" w:rsidR="00C31D49" w:rsidRPr="00CB60AE" w:rsidRDefault="00C31D49" w:rsidP="009032B5">
      <w:pPr>
        <w:ind w:firstLineChars="200" w:firstLine="480"/>
        <w:rPr>
          <w:sz w:val="24"/>
        </w:rPr>
      </w:pPr>
      <w:r w:rsidRPr="00CB60AE">
        <w:rPr>
          <w:rFonts w:hint="eastAsia"/>
          <w:sz w:val="24"/>
        </w:rPr>
        <w:t>(</w:t>
      </w:r>
      <w:r w:rsidRPr="00CB60AE">
        <w:rPr>
          <w:rFonts w:hint="eastAsia"/>
          <w:sz w:val="24"/>
        </w:rPr>
        <w:t>１</w:t>
      </w:r>
      <w:r w:rsidRPr="00CB60AE">
        <w:rPr>
          <w:rFonts w:hint="eastAsia"/>
          <w:sz w:val="24"/>
        </w:rPr>
        <w:t>)</w:t>
      </w:r>
      <w:r w:rsidRPr="00CB60AE">
        <w:rPr>
          <w:rFonts w:hint="eastAsia"/>
          <w:sz w:val="24"/>
        </w:rPr>
        <w:t xml:space="preserve">　地域の目指すべき森林資源の姿</w:t>
      </w:r>
    </w:p>
    <w:p w14:paraId="39FFA665" w14:textId="77777777" w:rsidR="0016385A" w:rsidRPr="00CB60AE" w:rsidRDefault="0016385A" w:rsidP="00145904">
      <w:pPr>
        <w:ind w:firstLineChars="600" w:firstLine="1260"/>
      </w:pPr>
      <w:r w:rsidRPr="00CB60AE">
        <w:rPr>
          <w:rFonts w:hint="eastAsia"/>
        </w:rPr>
        <w:t>森林は、森林の有する多面的機能の発揮を通じて、琴平町民の生活の維持・向上に寄</w:t>
      </w:r>
    </w:p>
    <w:p w14:paraId="1F9F498F" w14:textId="77777777" w:rsidR="0016385A" w:rsidRPr="00CB60AE" w:rsidRDefault="0016385A" w:rsidP="0016385A">
      <w:r w:rsidRPr="00CB60AE">
        <w:rPr>
          <w:rFonts w:hint="eastAsia"/>
        </w:rPr>
        <w:t xml:space="preserve">　　　　　与しており、各々の森林について、期待される機能が十分に発揮されるよう、整備及び</w:t>
      </w:r>
    </w:p>
    <w:p w14:paraId="3CD5B6C3" w14:textId="77777777" w:rsidR="0016385A" w:rsidRPr="00CB60AE" w:rsidRDefault="0016385A" w:rsidP="0016385A">
      <w:r w:rsidRPr="00CB60AE">
        <w:rPr>
          <w:rFonts w:hint="eastAsia"/>
        </w:rPr>
        <w:t xml:space="preserve">　　　　　</w:t>
      </w:r>
      <w:r w:rsidR="00783C56" w:rsidRPr="00CB60AE">
        <w:rPr>
          <w:rFonts w:hint="eastAsia"/>
        </w:rPr>
        <w:t>保全を進める必要がある。</w:t>
      </w:r>
    </w:p>
    <w:p w14:paraId="6DD11913" w14:textId="77777777" w:rsidR="00783C56" w:rsidRPr="00CB60AE" w:rsidRDefault="00783C56" w:rsidP="0016385A">
      <w:r w:rsidRPr="00CB60AE">
        <w:rPr>
          <w:rFonts w:hint="eastAsia"/>
        </w:rPr>
        <w:t xml:space="preserve">　　　　　　森林の有する主な機能と各機能に応じた森林の望ましい姿については、次のとおりで</w:t>
      </w:r>
    </w:p>
    <w:p w14:paraId="09BBDDA0" w14:textId="77777777" w:rsidR="00C04F8A" w:rsidRPr="00CB60AE" w:rsidRDefault="00783C56" w:rsidP="0016385A">
      <w:r w:rsidRPr="00CB60AE">
        <w:rPr>
          <w:rFonts w:hint="eastAsia"/>
        </w:rPr>
        <w:t xml:space="preserve">　　　　　ある。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417"/>
      </w:tblGrid>
      <w:tr w:rsidR="00CB60AE" w:rsidRPr="00CB60AE" w14:paraId="75D07768" w14:textId="77777777" w:rsidTr="009032B5">
        <w:tc>
          <w:tcPr>
            <w:tcW w:w="2693" w:type="dxa"/>
            <w:tcBorders>
              <w:top w:val="single" w:sz="12" w:space="0" w:color="auto"/>
              <w:left w:val="single" w:sz="12" w:space="0" w:color="auto"/>
            </w:tcBorders>
            <w:vAlign w:val="center"/>
          </w:tcPr>
          <w:p w14:paraId="0731F003" w14:textId="77777777" w:rsidR="00783C56" w:rsidRPr="00CB60AE" w:rsidRDefault="00783C56" w:rsidP="004D3389">
            <w:pPr>
              <w:jc w:val="center"/>
              <w:rPr>
                <w:sz w:val="22"/>
                <w:szCs w:val="22"/>
              </w:rPr>
            </w:pPr>
            <w:r w:rsidRPr="00CB60AE">
              <w:rPr>
                <w:rFonts w:hint="eastAsia"/>
                <w:sz w:val="22"/>
                <w:szCs w:val="22"/>
              </w:rPr>
              <w:t>森林の有する主な機能</w:t>
            </w:r>
          </w:p>
        </w:tc>
        <w:tc>
          <w:tcPr>
            <w:tcW w:w="6521" w:type="dxa"/>
            <w:tcBorders>
              <w:top w:val="single" w:sz="12" w:space="0" w:color="auto"/>
              <w:right w:val="single" w:sz="12" w:space="0" w:color="auto"/>
            </w:tcBorders>
            <w:vAlign w:val="center"/>
          </w:tcPr>
          <w:p w14:paraId="21D14F00" w14:textId="77777777" w:rsidR="00783C56" w:rsidRPr="00CB60AE" w:rsidRDefault="00783C56" w:rsidP="004D3389">
            <w:pPr>
              <w:jc w:val="center"/>
              <w:rPr>
                <w:sz w:val="22"/>
                <w:szCs w:val="22"/>
              </w:rPr>
            </w:pPr>
            <w:r w:rsidRPr="00CB60AE">
              <w:rPr>
                <w:rFonts w:hint="eastAsia"/>
                <w:sz w:val="22"/>
                <w:szCs w:val="22"/>
              </w:rPr>
              <w:t>望ましい森林の姿</w:t>
            </w:r>
          </w:p>
        </w:tc>
      </w:tr>
      <w:tr w:rsidR="00CB60AE" w:rsidRPr="00CB60AE" w14:paraId="0B3B59D0" w14:textId="77777777" w:rsidTr="009032B5">
        <w:tc>
          <w:tcPr>
            <w:tcW w:w="2693" w:type="dxa"/>
            <w:tcBorders>
              <w:left w:val="single" w:sz="12" w:space="0" w:color="auto"/>
            </w:tcBorders>
            <w:vAlign w:val="center"/>
          </w:tcPr>
          <w:p w14:paraId="5981CAC3" w14:textId="77777777" w:rsidR="00783C56" w:rsidRPr="00CB60AE" w:rsidRDefault="00783C56" w:rsidP="004D3389">
            <w:pPr>
              <w:jc w:val="center"/>
              <w:rPr>
                <w:sz w:val="22"/>
                <w:szCs w:val="22"/>
              </w:rPr>
            </w:pPr>
            <w:r w:rsidRPr="00CB60AE">
              <w:rPr>
                <w:rFonts w:hint="eastAsia"/>
                <w:sz w:val="22"/>
                <w:szCs w:val="22"/>
              </w:rPr>
              <w:t>水源かん養機能</w:t>
            </w:r>
          </w:p>
        </w:tc>
        <w:tc>
          <w:tcPr>
            <w:tcW w:w="6521" w:type="dxa"/>
            <w:tcBorders>
              <w:right w:val="single" w:sz="12" w:space="0" w:color="auto"/>
            </w:tcBorders>
            <w:vAlign w:val="center"/>
          </w:tcPr>
          <w:p w14:paraId="634C8FF3" w14:textId="77777777" w:rsidR="002A097A" w:rsidRPr="00CB60AE" w:rsidRDefault="002A097A" w:rsidP="00783C56">
            <w:r w:rsidRPr="00CB60AE">
              <w:rPr>
                <w:rFonts w:hint="eastAsia"/>
              </w:rPr>
              <w:t xml:space="preserve">　下層植生とともに樹木の根が発達することにより、水を蓄えるすき間に富んだ浸透・保水能力の高い森林土壌を有する森林であって、必要に応じて浸透を促進する施設等が整備されている森林</w:t>
            </w:r>
          </w:p>
        </w:tc>
      </w:tr>
      <w:tr w:rsidR="00CB60AE" w:rsidRPr="00CB60AE" w14:paraId="5E7EE409" w14:textId="77777777" w:rsidTr="009032B5">
        <w:tc>
          <w:tcPr>
            <w:tcW w:w="2693" w:type="dxa"/>
            <w:tcBorders>
              <w:left w:val="single" w:sz="12" w:space="0" w:color="auto"/>
            </w:tcBorders>
            <w:vAlign w:val="center"/>
          </w:tcPr>
          <w:p w14:paraId="7EF12FB0" w14:textId="77777777" w:rsidR="00783C56" w:rsidRPr="00CB60AE" w:rsidRDefault="00783C56" w:rsidP="004D3389">
            <w:pPr>
              <w:jc w:val="center"/>
              <w:rPr>
                <w:sz w:val="22"/>
                <w:szCs w:val="22"/>
              </w:rPr>
            </w:pPr>
            <w:r w:rsidRPr="00CB60AE">
              <w:rPr>
                <w:rFonts w:hint="eastAsia"/>
                <w:sz w:val="22"/>
                <w:szCs w:val="22"/>
              </w:rPr>
              <w:t>山地災害防止</w:t>
            </w:r>
            <w:r w:rsidR="00F92908" w:rsidRPr="00CB60AE">
              <w:rPr>
                <w:rFonts w:hint="eastAsia"/>
                <w:sz w:val="22"/>
                <w:szCs w:val="22"/>
              </w:rPr>
              <w:t>機能</w:t>
            </w:r>
            <w:r w:rsidRPr="00CB60AE">
              <w:rPr>
                <w:rFonts w:hint="eastAsia"/>
                <w:sz w:val="22"/>
                <w:szCs w:val="22"/>
              </w:rPr>
              <w:t>／</w:t>
            </w:r>
          </w:p>
          <w:p w14:paraId="05BF7CCF" w14:textId="77777777" w:rsidR="00783C56" w:rsidRPr="00CB60AE" w:rsidRDefault="00783C56" w:rsidP="004D3389">
            <w:pPr>
              <w:jc w:val="center"/>
              <w:rPr>
                <w:sz w:val="22"/>
                <w:szCs w:val="22"/>
              </w:rPr>
            </w:pPr>
            <w:r w:rsidRPr="00CB60AE">
              <w:rPr>
                <w:rFonts w:hint="eastAsia"/>
                <w:sz w:val="22"/>
                <w:szCs w:val="22"/>
              </w:rPr>
              <w:t>土壌保全機能</w:t>
            </w:r>
          </w:p>
        </w:tc>
        <w:tc>
          <w:tcPr>
            <w:tcW w:w="6521" w:type="dxa"/>
            <w:tcBorders>
              <w:right w:val="single" w:sz="12" w:space="0" w:color="auto"/>
            </w:tcBorders>
            <w:vAlign w:val="center"/>
          </w:tcPr>
          <w:p w14:paraId="1E23CD12" w14:textId="77777777" w:rsidR="00783C56" w:rsidRPr="00CB60AE" w:rsidRDefault="00B10AEC" w:rsidP="00783C56">
            <w:r w:rsidRPr="00CB60AE">
              <w:rPr>
                <w:rFonts w:hint="eastAsia"/>
              </w:rPr>
              <w:t xml:space="preserve">　下層植生が生育するための空間が確保され適度な光が射し</w:t>
            </w:r>
            <w:r w:rsidR="002A097A" w:rsidRPr="00CB60AE">
              <w:rPr>
                <w:rFonts w:hint="eastAsia"/>
              </w:rPr>
              <w:t>込み、下層植生とともに樹木の根が深く広く発達し土壌を保持する能力に優れた森林であって、必要に応じて土砂の流出、崩壊を防止する治山施設が整備されている森林</w:t>
            </w:r>
          </w:p>
        </w:tc>
      </w:tr>
      <w:tr w:rsidR="00CB60AE" w:rsidRPr="00CB60AE" w14:paraId="2A27B444" w14:textId="77777777" w:rsidTr="009032B5">
        <w:tc>
          <w:tcPr>
            <w:tcW w:w="2693" w:type="dxa"/>
            <w:tcBorders>
              <w:left w:val="single" w:sz="12" w:space="0" w:color="auto"/>
            </w:tcBorders>
            <w:vAlign w:val="center"/>
          </w:tcPr>
          <w:p w14:paraId="44FF0576" w14:textId="77777777" w:rsidR="00783C56" w:rsidRPr="00CB60AE" w:rsidRDefault="00783C56" w:rsidP="004D3389">
            <w:pPr>
              <w:jc w:val="center"/>
              <w:rPr>
                <w:sz w:val="22"/>
                <w:szCs w:val="22"/>
              </w:rPr>
            </w:pPr>
            <w:r w:rsidRPr="00CB60AE">
              <w:rPr>
                <w:rFonts w:hint="eastAsia"/>
                <w:sz w:val="22"/>
                <w:szCs w:val="22"/>
              </w:rPr>
              <w:t>快適環境形成機能</w:t>
            </w:r>
          </w:p>
        </w:tc>
        <w:tc>
          <w:tcPr>
            <w:tcW w:w="6521" w:type="dxa"/>
            <w:tcBorders>
              <w:right w:val="single" w:sz="12" w:space="0" w:color="auto"/>
            </w:tcBorders>
            <w:vAlign w:val="center"/>
          </w:tcPr>
          <w:p w14:paraId="068151B1" w14:textId="77777777" w:rsidR="00783C56" w:rsidRPr="00CB60AE" w:rsidRDefault="002A097A" w:rsidP="00783C56">
            <w:r w:rsidRPr="00CB60AE">
              <w:rPr>
                <w:rFonts w:hint="eastAsia"/>
              </w:rPr>
              <w:t xml:space="preserve">　樹高が高く枝葉が多く茂っているなど、遮</w:t>
            </w:r>
            <w:r w:rsidR="006F07A4" w:rsidRPr="00CB60AE">
              <w:rPr>
                <w:rFonts w:hint="eastAsia"/>
              </w:rPr>
              <w:t>へい能力や汚染物質の吸着能力が高く、諸被害に対する抵抗性が高い森林</w:t>
            </w:r>
          </w:p>
        </w:tc>
      </w:tr>
      <w:tr w:rsidR="00CB60AE" w:rsidRPr="00CB60AE" w14:paraId="0C44F696" w14:textId="77777777" w:rsidTr="009032B5">
        <w:tc>
          <w:tcPr>
            <w:tcW w:w="2693" w:type="dxa"/>
            <w:tcBorders>
              <w:left w:val="single" w:sz="12" w:space="0" w:color="auto"/>
            </w:tcBorders>
            <w:vAlign w:val="center"/>
          </w:tcPr>
          <w:p w14:paraId="503B5AAF" w14:textId="77777777" w:rsidR="00783C56" w:rsidRPr="00CB60AE" w:rsidRDefault="00783C56" w:rsidP="004D3389">
            <w:pPr>
              <w:jc w:val="center"/>
              <w:rPr>
                <w:sz w:val="22"/>
                <w:szCs w:val="22"/>
              </w:rPr>
            </w:pPr>
            <w:r w:rsidRPr="00CB60AE">
              <w:rPr>
                <w:rFonts w:hint="eastAsia"/>
                <w:sz w:val="22"/>
                <w:szCs w:val="22"/>
              </w:rPr>
              <w:t>保健・レクリエーション</w:t>
            </w:r>
          </w:p>
          <w:p w14:paraId="1012DE71" w14:textId="77777777" w:rsidR="00783C56" w:rsidRPr="00CB60AE" w:rsidRDefault="00783C56" w:rsidP="004D3389">
            <w:pPr>
              <w:jc w:val="center"/>
              <w:rPr>
                <w:sz w:val="22"/>
                <w:szCs w:val="22"/>
              </w:rPr>
            </w:pPr>
            <w:r w:rsidRPr="00CB60AE">
              <w:rPr>
                <w:rFonts w:hint="eastAsia"/>
                <w:sz w:val="22"/>
                <w:szCs w:val="22"/>
              </w:rPr>
              <w:t>機能</w:t>
            </w:r>
          </w:p>
        </w:tc>
        <w:tc>
          <w:tcPr>
            <w:tcW w:w="6521" w:type="dxa"/>
            <w:tcBorders>
              <w:right w:val="single" w:sz="12" w:space="0" w:color="auto"/>
            </w:tcBorders>
            <w:vAlign w:val="center"/>
          </w:tcPr>
          <w:p w14:paraId="3EEC59FC" w14:textId="77777777" w:rsidR="00783C56" w:rsidRPr="00CB60AE" w:rsidRDefault="006F07A4" w:rsidP="00783C56">
            <w:r w:rsidRPr="00CB60AE">
              <w:rPr>
                <w:rFonts w:hint="eastAsia"/>
              </w:rPr>
              <w:t xml:space="preserve">　身近な自然や自然とのふれあいの場として適切に管理され、多様な樹種等からなり、住民等に憩いと学びの場を提供している森林であって、必要に応じて保健・文化・教育的活動に適した施設が整備されている森林</w:t>
            </w:r>
          </w:p>
        </w:tc>
      </w:tr>
      <w:tr w:rsidR="00CB60AE" w:rsidRPr="00CB60AE" w14:paraId="152DDAE4" w14:textId="77777777" w:rsidTr="009032B5">
        <w:tc>
          <w:tcPr>
            <w:tcW w:w="2693" w:type="dxa"/>
            <w:tcBorders>
              <w:left w:val="single" w:sz="12" w:space="0" w:color="auto"/>
            </w:tcBorders>
            <w:vAlign w:val="center"/>
          </w:tcPr>
          <w:p w14:paraId="4CB48A65" w14:textId="77777777" w:rsidR="00783C56" w:rsidRPr="00CB60AE" w:rsidRDefault="00783C56" w:rsidP="004D3389">
            <w:pPr>
              <w:jc w:val="center"/>
              <w:rPr>
                <w:sz w:val="22"/>
                <w:szCs w:val="22"/>
              </w:rPr>
            </w:pPr>
            <w:r w:rsidRPr="00CB60AE">
              <w:rPr>
                <w:rFonts w:hint="eastAsia"/>
                <w:sz w:val="22"/>
                <w:szCs w:val="22"/>
              </w:rPr>
              <w:t>文化機能</w:t>
            </w:r>
          </w:p>
        </w:tc>
        <w:tc>
          <w:tcPr>
            <w:tcW w:w="6521" w:type="dxa"/>
            <w:tcBorders>
              <w:right w:val="single" w:sz="12" w:space="0" w:color="auto"/>
            </w:tcBorders>
            <w:vAlign w:val="center"/>
          </w:tcPr>
          <w:p w14:paraId="452E1D7B" w14:textId="77777777" w:rsidR="00783C56" w:rsidRPr="00CB60AE" w:rsidRDefault="00C04F8A" w:rsidP="00783C56">
            <w:r w:rsidRPr="00CB60AE">
              <w:rPr>
                <w:rFonts w:hint="eastAsia"/>
              </w:rPr>
              <w:t xml:space="preserve">　史跡、名勝等と一体となって潤いのある自然環境や歴史的風致を構成している森林であって、必要に応じて文化活動に適した施設が整備されている森林</w:t>
            </w:r>
          </w:p>
        </w:tc>
      </w:tr>
      <w:tr w:rsidR="00CB60AE" w:rsidRPr="00CB60AE" w14:paraId="21782C91" w14:textId="77777777" w:rsidTr="009032B5">
        <w:tc>
          <w:tcPr>
            <w:tcW w:w="2693" w:type="dxa"/>
            <w:tcBorders>
              <w:left w:val="single" w:sz="12" w:space="0" w:color="auto"/>
            </w:tcBorders>
            <w:vAlign w:val="center"/>
          </w:tcPr>
          <w:p w14:paraId="1B332330" w14:textId="77777777" w:rsidR="00783C56" w:rsidRPr="00CB60AE" w:rsidRDefault="00783C56" w:rsidP="004D3389">
            <w:pPr>
              <w:jc w:val="center"/>
              <w:rPr>
                <w:sz w:val="22"/>
                <w:szCs w:val="22"/>
              </w:rPr>
            </w:pPr>
            <w:r w:rsidRPr="00CB60AE">
              <w:rPr>
                <w:rFonts w:hint="eastAsia"/>
                <w:sz w:val="22"/>
                <w:szCs w:val="22"/>
              </w:rPr>
              <w:t>生物多様性保全機能</w:t>
            </w:r>
          </w:p>
        </w:tc>
        <w:tc>
          <w:tcPr>
            <w:tcW w:w="6521" w:type="dxa"/>
            <w:tcBorders>
              <w:right w:val="single" w:sz="12" w:space="0" w:color="auto"/>
            </w:tcBorders>
            <w:vAlign w:val="center"/>
          </w:tcPr>
          <w:p w14:paraId="13D9B16C" w14:textId="77777777" w:rsidR="00783C56" w:rsidRPr="00CB60AE" w:rsidRDefault="00C04F8A" w:rsidP="00783C56">
            <w:r w:rsidRPr="00CB60AE">
              <w:rPr>
                <w:rFonts w:hint="eastAsia"/>
              </w:rPr>
              <w:t xml:space="preserve">　原生的な森林生態系、希少な生物が生育・生息する森林、陸域・水域にまたがり特有の生物が生育・生息する渓畔林</w:t>
            </w:r>
          </w:p>
        </w:tc>
      </w:tr>
      <w:tr w:rsidR="00783C56" w:rsidRPr="00CB60AE" w14:paraId="334931A4" w14:textId="77777777" w:rsidTr="009032B5">
        <w:tc>
          <w:tcPr>
            <w:tcW w:w="2693" w:type="dxa"/>
            <w:tcBorders>
              <w:left w:val="single" w:sz="12" w:space="0" w:color="auto"/>
              <w:bottom w:val="single" w:sz="12" w:space="0" w:color="auto"/>
            </w:tcBorders>
            <w:vAlign w:val="center"/>
          </w:tcPr>
          <w:p w14:paraId="1A527039" w14:textId="77777777" w:rsidR="00783C56" w:rsidRPr="00CB60AE" w:rsidRDefault="00783C56" w:rsidP="004D3389">
            <w:pPr>
              <w:jc w:val="center"/>
              <w:rPr>
                <w:sz w:val="22"/>
                <w:szCs w:val="22"/>
              </w:rPr>
            </w:pPr>
            <w:r w:rsidRPr="00CB60AE">
              <w:rPr>
                <w:rFonts w:hint="eastAsia"/>
                <w:sz w:val="22"/>
                <w:szCs w:val="22"/>
              </w:rPr>
              <w:lastRenderedPageBreak/>
              <w:t>木材等生産機能</w:t>
            </w:r>
          </w:p>
        </w:tc>
        <w:tc>
          <w:tcPr>
            <w:tcW w:w="6521" w:type="dxa"/>
            <w:tcBorders>
              <w:bottom w:val="single" w:sz="12" w:space="0" w:color="auto"/>
              <w:right w:val="single" w:sz="12" w:space="0" w:color="auto"/>
            </w:tcBorders>
            <w:vAlign w:val="center"/>
          </w:tcPr>
          <w:p w14:paraId="67A8015D" w14:textId="77777777" w:rsidR="00783C56" w:rsidRPr="00CB60AE" w:rsidRDefault="007B4764" w:rsidP="00783C56">
            <w:r w:rsidRPr="00CB60AE">
              <w:rPr>
                <w:rFonts w:hint="eastAsia"/>
              </w:rPr>
              <w:t xml:space="preserve">　林木</w:t>
            </w:r>
            <w:r w:rsidR="00C04F8A" w:rsidRPr="00CB60AE">
              <w:rPr>
                <w:rFonts w:hint="eastAsia"/>
              </w:rPr>
              <w:t>の生育に適した土壌を有し、木材として利用する上で良好な</w:t>
            </w:r>
            <w:r w:rsidR="00145904" w:rsidRPr="00CB60AE">
              <w:rPr>
                <w:rFonts w:hint="eastAsia"/>
              </w:rPr>
              <w:t>樹木により構成され、成長量が高い森林であって、林道等の基盤施設が適切に整備されている森林</w:t>
            </w:r>
          </w:p>
        </w:tc>
      </w:tr>
    </w:tbl>
    <w:p w14:paraId="1A0226CA" w14:textId="77777777" w:rsidR="008653AA" w:rsidRPr="00CB60AE" w:rsidRDefault="008653AA" w:rsidP="009032B5">
      <w:pPr>
        <w:ind w:firstLineChars="200" w:firstLine="480"/>
        <w:rPr>
          <w:sz w:val="24"/>
        </w:rPr>
      </w:pPr>
    </w:p>
    <w:p w14:paraId="5F96CE6D" w14:textId="77777777" w:rsidR="00783C56" w:rsidRPr="00CB60AE" w:rsidRDefault="00145904" w:rsidP="009032B5">
      <w:pPr>
        <w:ind w:firstLineChars="200" w:firstLine="480"/>
        <w:rPr>
          <w:sz w:val="24"/>
        </w:rPr>
      </w:pPr>
      <w:r w:rsidRPr="00CB60AE">
        <w:rPr>
          <w:rFonts w:hint="eastAsia"/>
          <w:sz w:val="24"/>
        </w:rPr>
        <w:t>(</w:t>
      </w:r>
      <w:r w:rsidRPr="00CB60AE">
        <w:rPr>
          <w:rFonts w:hint="eastAsia"/>
          <w:sz w:val="24"/>
        </w:rPr>
        <w:t>２</w:t>
      </w:r>
      <w:r w:rsidRPr="00CB60AE">
        <w:rPr>
          <w:rFonts w:hint="eastAsia"/>
          <w:sz w:val="24"/>
        </w:rPr>
        <w:t>)</w:t>
      </w:r>
      <w:r w:rsidRPr="00CB60AE">
        <w:rPr>
          <w:rFonts w:hint="eastAsia"/>
          <w:sz w:val="24"/>
        </w:rPr>
        <w:t xml:space="preserve">　森林の整備の基本的な</w:t>
      </w:r>
      <w:r w:rsidR="00C31D49" w:rsidRPr="00CB60AE">
        <w:rPr>
          <w:rFonts w:hint="eastAsia"/>
          <w:sz w:val="24"/>
        </w:rPr>
        <w:t>考え方及び森林施業の推進方策</w:t>
      </w:r>
    </w:p>
    <w:p w14:paraId="377A0A88" w14:textId="77777777" w:rsidR="00C31D49" w:rsidRPr="00CB60AE" w:rsidRDefault="00C31D49" w:rsidP="009032B5">
      <w:pPr>
        <w:ind w:firstLineChars="300" w:firstLine="720"/>
      </w:pPr>
      <w:r w:rsidRPr="00CB60AE">
        <w:rPr>
          <w:rFonts w:hint="eastAsia"/>
          <w:sz w:val="24"/>
        </w:rPr>
        <w:t>１</w:t>
      </w:r>
      <w:r w:rsidRPr="00CB60AE">
        <w:rPr>
          <w:rFonts w:hint="eastAsia"/>
          <w:sz w:val="24"/>
        </w:rPr>
        <w:t>)</w:t>
      </w:r>
      <w:r w:rsidRPr="00CB60AE">
        <w:rPr>
          <w:rFonts w:hint="eastAsia"/>
          <w:sz w:val="24"/>
        </w:rPr>
        <w:t xml:space="preserve">　森林の整備の基本的な考え方</w:t>
      </w:r>
    </w:p>
    <w:p w14:paraId="5FF2E290" w14:textId="77777777" w:rsidR="00521381" w:rsidRPr="00CB60AE" w:rsidRDefault="00521381" w:rsidP="00521381">
      <w:pPr>
        <w:ind w:firstLineChars="300" w:firstLine="630"/>
      </w:pPr>
      <w:r w:rsidRPr="00CB60AE">
        <w:rPr>
          <w:rFonts w:hint="eastAsia"/>
        </w:rPr>
        <w:t xml:space="preserve">　</w:t>
      </w:r>
      <w:r w:rsidR="00C31D49" w:rsidRPr="00CB60AE">
        <w:rPr>
          <w:rFonts w:hint="eastAsia"/>
        </w:rPr>
        <w:t>(1)</w:t>
      </w:r>
      <w:r w:rsidR="00340FC5" w:rsidRPr="00CB60AE">
        <w:rPr>
          <w:rFonts w:hint="eastAsia"/>
        </w:rPr>
        <w:t xml:space="preserve">　で掲げた</w:t>
      </w:r>
      <w:r w:rsidR="00C31D49" w:rsidRPr="00CB60AE">
        <w:rPr>
          <w:rFonts w:hint="eastAsia"/>
        </w:rPr>
        <w:t>森林の有する機能の維持増進を図り、望ましい森林資源の姿に誘導していく</w:t>
      </w:r>
    </w:p>
    <w:p w14:paraId="03EAA261" w14:textId="77777777" w:rsidR="00C31D49" w:rsidRPr="00CB60AE" w:rsidRDefault="00C31D49" w:rsidP="00521381">
      <w:pPr>
        <w:ind w:firstLineChars="400" w:firstLine="840"/>
      </w:pPr>
      <w:r w:rsidRPr="00CB60AE">
        <w:rPr>
          <w:rFonts w:hint="eastAsia"/>
        </w:rPr>
        <w:t>ための森林整備の基本的な考え方については、次のとおりとする。</w:t>
      </w:r>
    </w:p>
    <w:p w14:paraId="5B642493" w14:textId="77777777" w:rsidR="00A73DF2" w:rsidRPr="00CB60AE" w:rsidRDefault="00A73DF2" w:rsidP="00521381"/>
    <w:p w14:paraId="2BDC043B" w14:textId="77777777" w:rsidR="00A73DF2" w:rsidRPr="00CB60AE" w:rsidRDefault="00DB30D8" w:rsidP="00FE4C5A">
      <w:pPr>
        <w:numPr>
          <w:ilvl w:val="0"/>
          <w:numId w:val="1"/>
        </w:numPr>
      </w:pPr>
      <w:r w:rsidRPr="00CB60AE">
        <w:rPr>
          <w:rFonts w:hint="eastAsia"/>
        </w:rPr>
        <w:t>水源かん養機能</w:t>
      </w:r>
    </w:p>
    <w:p w14:paraId="329B0355" w14:textId="77777777" w:rsidR="00DB30D8" w:rsidRPr="00CB60AE" w:rsidRDefault="00DB209E" w:rsidP="00DB209E">
      <w:pPr>
        <w:ind w:left="1470" w:firstLine="210"/>
        <w:rPr>
          <w:rFonts w:ascii="ＭＳ 明朝" w:hAnsi="ＭＳ 明朝"/>
        </w:rPr>
      </w:pPr>
      <w:r w:rsidRPr="00CB60AE">
        <w:rPr>
          <w:rFonts w:ascii="ＭＳ 明朝" w:hAnsi="ＭＳ 明朝" w:hint="eastAsia"/>
        </w:rPr>
        <w:t>洪水の緩和や</w:t>
      </w:r>
      <w:r w:rsidR="00DB30D8" w:rsidRPr="00CB60AE">
        <w:rPr>
          <w:rFonts w:ascii="ＭＳ 明朝" w:hAnsi="ＭＳ 明朝" w:hint="eastAsia"/>
        </w:rPr>
        <w:t>良質な水の安定供給を確保する観点から、適切な保育・間伐を促進しつつ、下層植生や樹木の根を発達させる施業を基本とするとともに、伐採に伴って発生する裸地については、縮小及び分散を図ることとする。また、</w:t>
      </w:r>
      <w:r w:rsidR="00363020" w:rsidRPr="00CB60AE">
        <w:rPr>
          <w:rFonts w:ascii="ＭＳ 明朝" w:hAnsi="ＭＳ 明朝" w:hint="eastAsia"/>
        </w:rPr>
        <w:t>自然</w:t>
      </w:r>
      <w:r w:rsidR="00DB30D8" w:rsidRPr="00CB60AE">
        <w:rPr>
          <w:rFonts w:ascii="ＭＳ 明朝" w:hAnsi="ＭＳ 明朝" w:hint="eastAsia"/>
        </w:rPr>
        <w:t>条件や町民のニーズ等に応じ、</w:t>
      </w:r>
      <w:r w:rsidR="00867FE0" w:rsidRPr="00CB60AE">
        <w:rPr>
          <w:rFonts w:ascii="ＭＳ 明朝" w:hAnsi="ＭＳ 明朝" w:cs="ＭＳ 明朝" w:hint="eastAsia"/>
          <w:kern w:val="0"/>
          <w:sz w:val="22"/>
          <w:szCs w:val="22"/>
        </w:rPr>
        <w:t>奥地水源林等の人工林における針広混交の育成複層林化など</w:t>
      </w:r>
      <w:r w:rsidR="00DB30D8" w:rsidRPr="00CB60AE">
        <w:rPr>
          <w:rFonts w:ascii="ＭＳ 明朝" w:hAnsi="ＭＳ 明朝" w:hint="eastAsia"/>
        </w:rPr>
        <w:t>天然力も活用した施業を推進することとする。</w:t>
      </w:r>
    </w:p>
    <w:p w14:paraId="7FDB9AAF" w14:textId="77777777" w:rsidR="00DB30D8" w:rsidRPr="00CB60AE" w:rsidRDefault="00DB30D8" w:rsidP="00DB30D8">
      <w:pPr>
        <w:rPr>
          <w:rFonts w:ascii="ＭＳ 明朝" w:hAnsi="ＭＳ 明朝"/>
        </w:rPr>
      </w:pPr>
    </w:p>
    <w:p w14:paraId="26CA1E5E" w14:textId="77777777" w:rsidR="00A73DF2" w:rsidRPr="00CB60AE" w:rsidRDefault="00DB30D8" w:rsidP="00DD0BCF">
      <w:pPr>
        <w:numPr>
          <w:ilvl w:val="0"/>
          <w:numId w:val="1"/>
        </w:numPr>
        <w:rPr>
          <w:rFonts w:ascii="ＭＳ 明朝" w:hAnsi="ＭＳ 明朝"/>
        </w:rPr>
      </w:pPr>
      <w:r w:rsidRPr="00CB60AE">
        <w:rPr>
          <w:rFonts w:ascii="ＭＳ 明朝" w:hAnsi="ＭＳ 明朝" w:hint="eastAsia"/>
        </w:rPr>
        <w:t>山地災害防止</w:t>
      </w:r>
      <w:r w:rsidR="00F761A1" w:rsidRPr="00CB60AE">
        <w:rPr>
          <w:rFonts w:ascii="ＭＳ 明朝" w:hAnsi="ＭＳ 明朝" w:hint="eastAsia"/>
        </w:rPr>
        <w:t>機能</w:t>
      </w:r>
      <w:r w:rsidR="00812758" w:rsidRPr="00CB60AE">
        <w:rPr>
          <w:rFonts w:ascii="ＭＳ 明朝" w:hAnsi="ＭＳ 明朝" w:hint="eastAsia"/>
        </w:rPr>
        <w:t>／土壌保全</w:t>
      </w:r>
      <w:r w:rsidRPr="00CB60AE">
        <w:rPr>
          <w:rFonts w:ascii="ＭＳ 明朝" w:hAnsi="ＭＳ 明朝" w:hint="eastAsia"/>
        </w:rPr>
        <w:t>機能</w:t>
      </w:r>
    </w:p>
    <w:p w14:paraId="32FBBA1E" w14:textId="77777777" w:rsidR="00DD0B87" w:rsidRPr="00CB60AE" w:rsidRDefault="00A73DF2" w:rsidP="00E013E0">
      <w:pPr>
        <w:ind w:firstLineChars="800" w:firstLine="1680"/>
        <w:rPr>
          <w:rFonts w:ascii="ＭＳ 明朝" w:hAnsi="ＭＳ 明朝"/>
        </w:rPr>
      </w:pPr>
      <w:r w:rsidRPr="00CB60AE">
        <w:rPr>
          <w:rFonts w:ascii="ＭＳ 明朝" w:hAnsi="ＭＳ 明朝" w:hint="eastAsia"/>
        </w:rPr>
        <w:t>災害に強い県土を形成する観点から、地形、地質等の条件を考慮した上で、</w:t>
      </w:r>
      <w:r w:rsidR="00DD0B87" w:rsidRPr="00CB60AE">
        <w:rPr>
          <w:rFonts w:ascii="ＭＳ 明朝" w:hAnsi="ＭＳ 明朝" w:hint="eastAsia"/>
        </w:rPr>
        <w:t>伐期齢</w:t>
      </w:r>
    </w:p>
    <w:p w14:paraId="24FC7A32" w14:textId="260CE30A" w:rsidR="008249D7" w:rsidRPr="00CB60AE" w:rsidRDefault="00DD0B87" w:rsidP="00BB15FE">
      <w:pPr>
        <w:ind w:leftChars="700" w:left="1470"/>
        <w:rPr>
          <w:rFonts w:ascii="ＭＳ 明朝" w:hAnsi="ＭＳ 明朝"/>
        </w:rPr>
      </w:pPr>
      <w:r w:rsidRPr="00CB60AE">
        <w:rPr>
          <w:rFonts w:ascii="ＭＳ 明朝" w:hAnsi="ＭＳ 明朝" w:hint="eastAsia"/>
        </w:rPr>
        <w:t>を</w:t>
      </w:r>
      <w:r w:rsidR="005D45D7" w:rsidRPr="00CB60AE">
        <w:rPr>
          <w:rFonts w:ascii="ＭＳ 明朝" w:hAnsi="ＭＳ 明朝" w:hint="eastAsia"/>
        </w:rPr>
        <w:t>標準伐期齢のおおむね２倍以上とするとともに</w:t>
      </w:r>
      <w:r w:rsidR="00DD0BCF" w:rsidRPr="00CB60AE">
        <w:rPr>
          <w:rFonts w:ascii="ＭＳ 明朝" w:hAnsi="ＭＳ 明朝" w:hint="eastAsia"/>
        </w:rPr>
        <w:t>、</w:t>
      </w:r>
      <w:r w:rsidR="00363020" w:rsidRPr="00CB60AE">
        <w:rPr>
          <w:rFonts w:ascii="ＭＳ 明朝" w:hAnsi="ＭＳ 明朝" w:hint="eastAsia"/>
        </w:rPr>
        <w:t>自然</w:t>
      </w:r>
      <w:r w:rsidR="00DD0BCF" w:rsidRPr="00CB60AE">
        <w:rPr>
          <w:rFonts w:ascii="ＭＳ 明朝" w:hAnsi="ＭＳ 明朝" w:hint="eastAsia"/>
        </w:rPr>
        <w:t>条件や町</w:t>
      </w:r>
      <w:r w:rsidR="00A73DF2" w:rsidRPr="00CB60AE">
        <w:rPr>
          <w:rFonts w:ascii="ＭＳ 明朝" w:hAnsi="ＭＳ 明朝" w:hint="eastAsia"/>
        </w:rPr>
        <w:t>民のニーズ等に応</w:t>
      </w:r>
      <w:r w:rsidR="00BB15FE" w:rsidRPr="00CB60AE">
        <w:rPr>
          <w:rFonts w:ascii="ＭＳ 明朝" w:hAnsi="ＭＳ 明朝" w:hint="eastAsia"/>
        </w:rPr>
        <w:t>じ</w:t>
      </w:r>
      <w:r w:rsidR="00A73DF2" w:rsidRPr="00CB60AE">
        <w:rPr>
          <w:rFonts w:ascii="ＭＳ 明朝" w:hAnsi="ＭＳ 明朝" w:hint="eastAsia"/>
        </w:rPr>
        <w:t>、天然</w:t>
      </w:r>
      <w:r w:rsidRPr="00CB60AE">
        <w:rPr>
          <w:rFonts w:ascii="ＭＳ 明朝" w:hAnsi="ＭＳ 明朝" w:hint="eastAsia"/>
        </w:rPr>
        <w:t>力を</w:t>
      </w:r>
      <w:r w:rsidR="00A73DF2" w:rsidRPr="00CB60AE">
        <w:rPr>
          <w:rFonts w:ascii="ＭＳ 明朝" w:hAnsi="ＭＳ 明朝" w:hint="eastAsia"/>
        </w:rPr>
        <w:t>活用した施業を推進することとする。</w:t>
      </w:r>
    </w:p>
    <w:p w14:paraId="04E88631" w14:textId="77777777" w:rsidR="00A73DF2" w:rsidRPr="00CB60AE" w:rsidRDefault="00A73DF2" w:rsidP="00E013E0">
      <w:pPr>
        <w:rPr>
          <w:rFonts w:ascii="ＭＳ 明朝" w:hAnsi="ＭＳ 明朝"/>
        </w:rPr>
      </w:pPr>
    </w:p>
    <w:p w14:paraId="6770B7DA" w14:textId="77777777" w:rsidR="00A73DF2" w:rsidRPr="00CB60AE" w:rsidRDefault="00DD0B87" w:rsidP="00E013E0">
      <w:pPr>
        <w:numPr>
          <w:ilvl w:val="0"/>
          <w:numId w:val="1"/>
        </w:numPr>
        <w:rPr>
          <w:rFonts w:ascii="ＭＳ 明朝" w:hAnsi="ＭＳ 明朝"/>
        </w:rPr>
      </w:pPr>
      <w:r w:rsidRPr="00CB60AE">
        <w:rPr>
          <w:rFonts w:ascii="ＭＳ 明朝" w:hAnsi="ＭＳ 明朝" w:hint="eastAsia"/>
        </w:rPr>
        <w:t>快適環境形成</w:t>
      </w:r>
      <w:r w:rsidR="00A73DF2" w:rsidRPr="00CB60AE">
        <w:rPr>
          <w:rFonts w:ascii="ＭＳ 明朝" w:hAnsi="ＭＳ 明朝" w:hint="eastAsia"/>
        </w:rPr>
        <w:t>機能</w:t>
      </w:r>
    </w:p>
    <w:p w14:paraId="6A4A0CEB" w14:textId="77777777" w:rsidR="000428C4" w:rsidRPr="00CB60AE" w:rsidRDefault="00A73DF2" w:rsidP="00E013E0">
      <w:pPr>
        <w:ind w:leftChars="675" w:left="1418" w:firstLineChars="118" w:firstLine="248"/>
        <w:rPr>
          <w:rFonts w:ascii="ＭＳ 明朝" w:hAnsi="ＭＳ 明朝"/>
        </w:rPr>
      </w:pPr>
      <w:r w:rsidRPr="00CB60AE">
        <w:rPr>
          <w:rFonts w:ascii="ＭＳ 明朝" w:hAnsi="ＭＳ 明朝" w:hint="eastAsia"/>
        </w:rPr>
        <w:t>地域の快適な生活環境を保全する観点から、風や</w:t>
      </w:r>
      <w:r w:rsidR="000428C4" w:rsidRPr="00CB60AE">
        <w:rPr>
          <w:rFonts w:ascii="ＭＳ 明朝" w:hAnsi="ＭＳ 明朝" w:hint="eastAsia"/>
        </w:rPr>
        <w:t>騒音等の防備や大気の浄化のために有効な森林の構成の維持を基本とし、樹種の多様性を増進する施業や適切な保育・間伐等を推進することとする。</w:t>
      </w:r>
    </w:p>
    <w:p w14:paraId="35DE94B3" w14:textId="77777777" w:rsidR="000428C4" w:rsidRPr="00CB60AE" w:rsidRDefault="000428C4" w:rsidP="000428C4">
      <w:pPr>
        <w:rPr>
          <w:rFonts w:ascii="ＭＳ 明朝" w:hAnsi="ＭＳ 明朝"/>
        </w:rPr>
      </w:pPr>
    </w:p>
    <w:p w14:paraId="36FB5E23" w14:textId="77777777" w:rsidR="000428C4" w:rsidRPr="00CB60AE" w:rsidRDefault="000428C4" w:rsidP="00DD0B87">
      <w:pPr>
        <w:numPr>
          <w:ilvl w:val="0"/>
          <w:numId w:val="1"/>
        </w:numPr>
        <w:rPr>
          <w:rFonts w:ascii="ＭＳ 明朝" w:hAnsi="ＭＳ 明朝"/>
        </w:rPr>
      </w:pPr>
      <w:r w:rsidRPr="00CB60AE">
        <w:rPr>
          <w:rFonts w:ascii="ＭＳ 明朝" w:hAnsi="ＭＳ 明朝" w:hint="eastAsia"/>
        </w:rPr>
        <w:t>保健・レクリエーション機能</w:t>
      </w:r>
    </w:p>
    <w:p w14:paraId="645726A6" w14:textId="77777777" w:rsidR="005C42D1" w:rsidRPr="00CB60AE" w:rsidRDefault="0033101E" w:rsidP="00E013E0">
      <w:pPr>
        <w:ind w:left="1418" w:firstLineChars="100" w:firstLine="210"/>
        <w:rPr>
          <w:rFonts w:ascii="ＭＳ 明朝" w:hAnsi="ＭＳ 明朝"/>
        </w:rPr>
      </w:pPr>
      <w:r w:rsidRPr="00CB60AE">
        <w:rPr>
          <w:rFonts w:ascii="ＭＳ 明朝" w:hAnsi="ＭＳ 明朝" w:hint="eastAsia"/>
          <w:szCs w:val="21"/>
        </w:rPr>
        <w:t>５</w:t>
      </w:r>
      <w:r w:rsidRPr="00CB60AE">
        <w:rPr>
          <w:rFonts w:ascii="ＭＳ 明朝" w:hAnsi="ＭＳ 明朝" w:hint="eastAsia"/>
        </w:rPr>
        <w:t>月以降の琴平山でオオルリを中心とした</w:t>
      </w:r>
      <w:r w:rsidR="000E5B47" w:rsidRPr="00CB60AE">
        <w:rPr>
          <w:rFonts w:ascii="ＭＳ 明朝" w:hAnsi="ＭＳ 明朝" w:hint="eastAsia"/>
        </w:rPr>
        <w:t>、</w:t>
      </w:r>
      <w:r w:rsidR="000E5B47" w:rsidRPr="00CB60AE">
        <w:rPr>
          <w:rFonts w:ascii="ＭＳ 明朝" w:hAnsi="ＭＳ 明朝" w:hint="eastAsia"/>
          <w:szCs w:val="21"/>
        </w:rPr>
        <w:t>７０種以上の野鳥が観測できる</w:t>
      </w:r>
      <w:r w:rsidRPr="00CB60AE">
        <w:rPr>
          <w:rFonts w:ascii="ＭＳ 明朝" w:hAnsi="ＭＳ 明朝" w:hint="eastAsia"/>
        </w:rPr>
        <w:t>バードウォッチングや、</w:t>
      </w:r>
      <w:r w:rsidR="007D5269" w:rsidRPr="00CB60AE">
        <w:rPr>
          <w:rFonts w:ascii="ＭＳ 明朝" w:hAnsi="ＭＳ 明朝" w:hint="eastAsia"/>
        </w:rPr>
        <w:t>夏の夜にムササビ等</w:t>
      </w:r>
      <w:r w:rsidR="00766976" w:rsidRPr="00CB60AE">
        <w:rPr>
          <w:rFonts w:ascii="ＭＳ 明朝" w:hAnsi="ＭＳ 明朝" w:hint="eastAsia"/>
        </w:rPr>
        <w:t>を観測することが出来る環境を保全していくことを推進する。</w:t>
      </w:r>
    </w:p>
    <w:p w14:paraId="7E72A882" w14:textId="77777777" w:rsidR="000428C4" w:rsidRPr="00CB60AE" w:rsidRDefault="000428C4" w:rsidP="000428C4">
      <w:pPr>
        <w:rPr>
          <w:rFonts w:ascii="ＭＳ 明朝" w:hAnsi="ＭＳ 明朝"/>
        </w:rPr>
      </w:pPr>
    </w:p>
    <w:p w14:paraId="0FB78D3F" w14:textId="77777777" w:rsidR="000428C4" w:rsidRPr="00CB60AE" w:rsidRDefault="00521381" w:rsidP="00F86B7B">
      <w:pPr>
        <w:ind w:firstLineChars="500" w:firstLine="1050"/>
        <w:rPr>
          <w:rFonts w:ascii="ＭＳ 明朝" w:hAnsi="ＭＳ 明朝"/>
        </w:rPr>
      </w:pPr>
      <w:r w:rsidRPr="00CB60AE">
        <w:rPr>
          <w:rFonts w:ascii="ＭＳ 明朝" w:hAnsi="ＭＳ 明朝" w:hint="eastAsia"/>
        </w:rPr>
        <w:t xml:space="preserve">⑤　</w:t>
      </w:r>
      <w:r w:rsidR="000428C4" w:rsidRPr="00CB60AE">
        <w:rPr>
          <w:rFonts w:ascii="ＭＳ 明朝" w:hAnsi="ＭＳ 明朝" w:hint="eastAsia"/>
        </w:rPr>
        <w:t>文化機能</w:t>
      </w:r>
    </w:p>
    <w:p w14:paraId="0FB273D8" w14:textId="77777777" w:rsidR="000428C4" w:rsidRPr="00CB60AE" w:rsidRDefault="000428C4" w:rsidP="00E013E0">
      <w:pPr>
        <w:ind w:leftChars="675" w:left="1418" w:firstLineChars="50" w:firstLine="105"/>
        <w:rPr>
          <w:rFonts w:ascii="ＭＳ 明朝" w:hAnsi="ＭＳ 明朝"/>
        </w:rPr>
      </w:pPr>
      <w:r w:rsidRPr="00CB60AE">
        <w:rPr>
          <w:rFonts w:ascii="ＭＳ 明朝" w:hAnsi="ＭＳ 明朝" w:hint="eastAsia"/>
        </w:rPr>
        <w:t>美的景観の維持・形成に配慮した森林整備を推進することとする。</w:t>
      </w:r>
    </w:p>
    <w:p w14:paraId="4C12E3A9" w14:textId="77777777" w:rsidR="000428C4" w:rsidRPr="00CB60AE" w:rsidRDefault="000428C4" w:rsidP="000428C4">
      <w:pPr>
        <w:rPr>
          <w:rFonts w:ascii="ＭＳ 明朝" w:hAnsi="ＭＳ 明朝"/>
        </w:rPr>
      </w:pPr>
    </w:p>
    <w:p w14:paraId="0BB49B19" w14:textId="77777777" w:rsidR="00221957" w:rsidRPr="00CB60AE" w:rsidRDefault="00521381" w:rsidP="00521381">
      <w:pPr>
        <w:ind w:firstLineChars="500" w:firstLine="1050"/>
        <w:rPr>
          <w:rFonts w:ascii="ＭＳ 明朝" w:hAnsi="ＭＳ 明朝"/>
        </w:rPr>
      </w:pPr>
      <w:r w:rsidRPr="00CB60AE">
        <w:rPr>
          <w:rFonts w:ascii="ＭＳ 明朝" w:hAnsi="ＭＳ 明朝" w:hint="eastAsia"/>
        </w:rPr>
        <w:t xml:space="preserve">⑥　</w:t>
      </w:r>
      <w:r w:rsidR="00221957" w:rsidRPr="00CB60AE">
        <w:rPr>
          <w:rFonts w:ascii="ＭＳ 明朝" w:hAnsi="ＭＳ 明朝" w:hint="eastAsia"/>
        </w:rPr>
        <w:t>生物多様性保全機能</w:t>
      </w:r>
    </w:p>
    <w:p w14:paraId="2AAEB340" w14:textId="77777777" w:rsidR="00BF510C" w:rsidRPr="00CB60AE" w:rsidRDefault="00812758" w:rsidP="00E013E0">
      <w:pPr>
        <w:ind w:leftChars="650" w:left="1365" w:firstLineChars="92" w:firstLine="193"/>
        <w:rPr>
          <w:rFonts w:ascii="ＭＳ 明朝" w:hAnsi="ＭＳ 明朝"/>
        </w:rPr>
      </w:pPr>
      <w:r w:rsidRPr="00CB60AE">
        <w:rPr>
          <w:rFonts w:ascii="ＭＳ 明朝" w:hAnsi="ＭＳ 明朝" w:hint="eastAsia"/>
        </w:rPr>
        <w:t>様々な樹</w:t>
      </w:r>
      <w:r w:rsidR="006F441F" w:rsidRPr="00CB60AE">
        <w:rPr>
          <w:rFonts w:ascii="ＭＳ 明朝" w:hAnsi="ＭＳ 明朝" w:hint="eastAsia"/>
        </w:rPr>
        <w:t>木や草本、</w:t>
      </w:r>
      <w:r w:rsidRPr="00CB60AE">
        <w:rPr>
          <w:rFonts w:ascii="ＭＳ 明朝" w:hAnsi="ＭＳ 明朝" w:hint="eastAsia"/>
        </w:rPr>
        <w:t>シダ植物等</w:t>
      </w:r>
      <w:r w:rsidR="00BF510C" w:rsidRPr="00CB60AE">
        <w:rPr>
          <w:rFonts w:ascii="ＭＳ 明朝" w:hAnsi="ＭＳ 明朝" w:hint="eastAsia"/>
        </w:rPr>
        <w:t>１０００種をはるかに超える植物、山林に生息する動物を保全していくことを推進することとする。</w:t>
      </w:r>
    </w:p>
    <w:p w14:paraId="0B1F5553" w14:textId="77777777" w:rsidR="00BF510C" w:rsidRPr="00CB60AE" w:rsidRDefault="00BF510C" w:rsidP="00221957">
      <w:pPr>
        <w:ind w:left="1571"/>
        <w:rPr>
          <w:rFonts w:ascii="ＭＳ 明朝" w:hAnsi="ＭＳ 明朝"/>
        </w:rPr>
      </w:pPr>
    </w:p>
    <w:p w14:paraId="4C191809" w14:textId="77777777" w:rsidR="00221957" w:rsidRPr="00CB60AE" w:rsidRDefault="00521381" w:rsidP="00521381">
      <w:pPr>
        <w:ind w:firstLineChars="500" w:firstLine="1050"/>
        <w:rPr>
          <w:rFonts w:ascii="ＭＳ 明朝" w:hAnsi="ＭＳ 明朝"/>
        </w:rPr>
      </w:pPr>
      <w:r w:rsidRPr="00CB60AE">
        <w:rPr>
          <w:rFonts w:ascii="ＭＳ 明朝" w:hAnsi="ＭＳ 明朝" w:hint="eastAsia"/>
        </w:rPr>
        <w:t xml:space="preserve">⑦　</w:t>
      </w:r>
      <w:r w:rsidR="00221957" w:rsidRPr="00CB60AE">
        <w:rPr>
          <w:rFonts w:ascii="ＭＳ 明朝" w:hAnsi="ＭＳ 明朝" w:hint="eastAsia"/>
        </w:rPr>
        <w:t>木材等生産機能</w:t>
      </w:r>
    </w:p>
    <w:p w14:paraId="79BBE4A9" w14:textId="77777777" w:rsidR="00867235" w:rsidRPr="00CB60AE" w:rsidRDefault="00221957" w:rsidP="00E013E0">
      <w:pPr>
        <w:ind w:left="1276"/>
        <w:rPr>
          <w:rFonts w:ascii="ＭＳ 明朝" w:hAnsi="ＭＳ 明朝"/>
        </w:rPr>
      </w:pPr>
      <w:r w:rsidRPr="00CB60AE">
        <w:rPr>
          <w:rFonts w:ascii="ＭＳ 明朝" w:hAnsi="ＭＳ 明朝" w:hint="eastAsia"/>
        </w:rPr>
        <w:t xml:space="preserve">　</w:t>
      </w:r>
      <w:r w:rsidR="00867235" w:rsidRPr="00CB60AE">
        <w:rPr>
          <w:rFonts w:ascii="ＭＳ 明朝" w:hAnsi="ＭＳ 明朝" w:hint="eastAsia"/>
        </w:rPr>
        <w:t>木材等の林産物を持続的、安定的かつ効率的に供給する観点から、森林の健全性を確保し、木材需要に応じた樹種、径級の林木を生育させるための適切な造林、保育及び間伐等を推進する</w:t>
      </w:r>
      <w:r w:rsidR="00867FE0" w:rsidRPr="00CB60AE">
        <w:rPr>
          <w:rFonts w:ascii="ＭＳ 明朝" w:hAnsi="ＭＳ 明朝" w:hint="eastAsia"/>
          <w:sz w:val="22"/>
          <w:szCs w:val="22"/>
        </w:rPr>
        <w:t>ことを基本として、将来にわたり育成単層林として維持する森林では、主伐後の植栽による確実な更新を行う。</w:t>
      </w:r>
      <w:r w:rsidR="00867235" w:rsidRPr="00CB60AE">
        <w:rPr>
          <w:rFonts w:ascii="ＭＳ 明朝" w:hAnsi="ＭＳ 明朝" w:hint="eastAsia"/>
        </w:rPr>
        <w:t>この場合、施業の</w:t>
      </w:r>
      <w:r w:rsidR="001C7132" w:rsidRPr="00CB60AE">
        <w:rPr>
          <w:rFonts w:ascii="ＭＳ 明朝" w:hAnsi="ＭＳ 明朝" w:hint="eastAsia"/>
        </w:rPr>
        <w:t>集約化</w:t>
      </w:r>
      <w:r w:rsidR="00867235" w:rsidRPr="00CB60AE">
        <w:rPr>
          <w:rFonts w:ascii="ＭＳ 明朝" w:hAnsi="ＭＳ 明朝" w:hint="eastAsia"/>
        </w:rPr>
        <w:t>や機械化を通じ</w:t>
      </w:r>
      <w:r w:rsidR="00867235" w:rsidRPr="00CB60AE">
        <w:rPr>
          <w:rFonts w:ascii="ＭＳ 明朝" w:hAnsi="ＭＳ 明朝" w:hint="eastAsia"/>
        </w:rPr>
        <w:lastRenderedPageBreak/>
        <w:t>た効率的な整備を推進する。</w:t>
      </w:r>
    </w:p>
    <w:p w14:paraId="38402DF7" w14:textId="77777777" w:rsidR="00221957" w:rsidRPr="00CB60AE" w:rsidRDefault="00221957" w:rsidP="001500BD">
      <w:pPr>
        <w:rPr>
          <w:rFonts w:ascii="ＭＳ 明朝" w:hAnsi="ＭＳ 明朝"/>
        </w:rPr>
      </w:pPr>
    </w:p>
    <w:p w14:paraId="11303F44" w14:textId="77777777" w:rsidR="00221957" w:rsidRPr="00CB60AE" w:rsidRDefault="00221957" w:rsidP="00221957">
      <w:pPr>
        <w:rPr>
          <w:sz w:val="24"/>
        </w:rPr>
      </w:pPr>
      <w:r w:rsidRPr="00CB60AE">
        <w:rPr>
          <w:rFonts w:hint="eastAsia"/>
        </w:rPr>
        <w:t xml:space="preserve">　　　</w:t>
      </w:r>
      <w:r w:rsidRPr="00CB60AE">
        <w:rPr>
          <w:rFonts w:hint="eastAsia"/>
          <w:sz w:val="24"/>
        </w:rPr>
        <w:t>２</w:t>
      </w:r>
      <w:r w:rsidRPr="00CB60AE">
        <w:rPr>
          <w:rFonts w:hint="eastAsia"/>
          <w:sz w:val="24"/>
        </w:rPr>
        <w:t>)</w:t>
      </w:r>
      <w:r w:rsidRPr="00CB60AE">
        <w:rPr>
          <w:rFonts w:hint="eastAsia"/>
          <w:sz w:val="24"/>
        </w:rPr>
        <w:t xml:space="preserve">　造林から伐採に至る森林施業の推進方策</w:t>
      </w:r>
    </w:p>
    <w:p w14:paraId="02F7C1B7" w14:textId="77777777" w:rsidR="00EC1CE2" w:rsidRPr="00CB60AE" w:rsidRDefault="00DA1C09" w:rsidP="00717D39">
      <w:pPr>
        <w:ind w:leftChars="500" w:left="1050" w:firstLineChars="200" w:firstLine="420"/>
        <w:rPr>
          <w:rFonts w:ascii="ＭＳ 明朝" w:hAnsi="ＭＳ 明朝"/>
        </w:rPr>
      </w:pPr>
      <w:r w:rsidRPr="00CB60AE">
        <w:rPr>
          <w:rFonts w:ascii="ＭＳ 明朝" w:hAnsi="ＭＳ 明朝" w:hint="eastAsia"/>
        </w:rPr>
        <w:t>適切な森林整備を推進していくため、</w:t>
      </w:r>
      <w:r w:rsidR="00A82563" w:rsidRPr="00CB60AE">
        <w:rPr>
          <w:rFonts w:ascii="ＭＳ 明朝" w:hAnsi="ＭＳ 明朝" w:hint="eastAsia"/>
        </w:rPr>
        <w:t>森林所有者</w:t>
      </w:r>
      <w:r w:rsidR="001303D6" w:rsidRPr="00CB60AE">
        <w:rPr>
          <w:rFonts w:ascii="ＭＳ 明朝" w:hAnsi="ＭＳ 明朝" w:hint="eastAsia"/>
        </w:rPr>
        <w:t>等との相互の連携を</w:t>
      </w:r>
      <w:r w:rsidR="00A82563" w:rsidRPr="00CB60AE">
        <w:rPr>
          <w:rFonts w:ascii="ＭＳ 明朝" w:hAnsi="ＭＳ 明朝" w:hint="eastAsia"/>
        </w:rPr>
        <w:t>密にし、普及啓発に努めるとともに、国、県の補助事業の活用を図り、森林整備を推進するものとする。</w:t>
      </w:r>
    </w:p>
    <w:p w14:paraId="75CF2AD2" w14:textId="77777777" w:rsidR="00A82563" w:rsidRPr="00CB60AE" w:rsidRDefault="00A82563" w:rsidP="00A82563">
      <w:pPr>
        <w:rPr>
          <w:rFonts w:ascii="ＭＳ 明朝" w:hAnsi="ＭＳ 明朝"/>
        </w:rPr>
      </w:pPr>
    </w:p>
    <w:p w14:paraId="27AAB3FA" w14:textId="77777777" w:rsidR="00A82563" w:rsidRPr="00CB60AE" w:rsidRDefault="00A82563" w:rsidP="00A82563">
      <w:pPr>
        <w:rPr>
          <w:rFonts w:ascii="ＭＳ 明朝" w:hAnsi="ＭＳ 明朝"/>
          <w:sz w:val="24"/>
        </w:rPr>
      </w:pPr>
      <w:r w:rsidRPr="00CB60AE">
        <w:rPr>
          <w:rFonts w:ascii="ＭＳ 明朝" w:hAnsi="ＭＳ 明朝" w:hint="eastAsia"/>
        </w:rPr>
        <w:t xml:space="preserve">　　　</w:t>
      </w:r>
      <w:r w:rsidRPr="00CB60AE">
        <w:rPr>
          <w:rFonts w:ascii="ＭＳ 明朝" w:hAnsi="ＭＳ 明朝" w:hint="eastAsia"/>
          <w:sz w:val="24"/>
        </w:rPr>
        <w:t>３)　その他</w:t>
      </w:r>
    </w:p>
    <w:p w14:paraId="5AC747C6" w14:textId="77777777" w:rsidR="00982628" w:rsidRPr="00CB60AE" w:rsidRDefault="00506FA1" w:rsidP="0095786F">
      <w:pPr>
        <w:ind w:leftChars="587" w:left="1233" w:firstLineChars="104" w:firstLine="218"/>
        <w:rPr>
          <w:rFonts w:ascii="ＭＳ 明朝" w:hAnsi="ＭＳ 明朝"/>
          <w:szCs w:val="21"/>
        </w:rPr>
      </w:pPr>
      <w:r w:rsidRPr="00CB60AE">
        <w:rPr>
          <w:rFonts w:ascii="ＭＳ 明朝" w:hAnsi="ＭＳ 明朝" w:hint="eastAsia"/>
          <w:szCs w:val="21"/>
        </w:rPr>
        <w:t>琴平町には地方の植生を研究する上で重要な意味をもつ社叢が多い。社叢</w:t>
      </w:r>
      <w:r w:rsidR="00912F19" w:rsidRPr="00CB60AE">
        <w:rPr>
          <w:rFonts w:ascii="ＭＳ 明朝" w:hAnsi="ＭＳ 明朝" w:hint="eastAsia"/>
          <w:szCs w:val="21"/>
        </w:rPr>
        <w:t>は</w:t>
      </w:r>
      <w:r w:rsidRPr="00CB60AE">
        <w:rPr>
          <w:rFonts w:ascii="ＭＳ 明朝" w:hAnsi="ＭＳ 明朝" w:hint="eastAsia"/>
          <w:szCs w:val="21"/>
        </w:rPr>
        <w:t>、伐採</w:t>
      </w:r>
      <w:r w:rsidR="0095786F" w:rsidRPr="00CB60AE">
        <w:rPr>
          <w:rFonts w:ascii="ＭＳ 明朝" w:hAnsi="ＭＳ 明朝" w:hint="eastAsia"/>
          <w:szCs w:val="21"/>
        </w:rPr>
        <w:t xml:space="preserve">  </w:t>
      </w:r>
      <w:r w:rsidRPr="00CB60AE">
        <w:rPr>
          <w:rFonts w:ascii="ＭＳ 明朝" w:hAnsi="ＭＳ 明朝" w:hint="eastAsia"/>
          <w:szCs w:val="21"/>
        </w:rPr>
        <w:t>などの難を免れて自然のままの古い樹林を残している</w:t>
      </w:r>
      <w:r w:rsidR="00A834D2" w:rsidRPr="00CB60AE">
        <w:rPr>
          <w:rFonts w:ascii="ＭＳ 明朝" w:hAnsi="ＭＳ 明朝" w:hint="eastAsia"/>
          <w:szCs w:val="21"/>
        </w:rPr>
        <w:t>ので</w:t>
      </w:r>
      <w:r w:rsidR="00912F19" w:rsidRPr="00CB60AE">
        <w:rPr>
          <w:rFonts w:ascii="ＭＳ 明朝" w:hAnsi="ＭＳ 明朝" w:hint="eastAsia"/>
          <w:szCs w:val="21"/>
        </w:rPr>
        <w:t>、</w:t>
      </w:r>
      <w:r w:rsidR="00A834D2" w:rsidRPr="00CB60AE">
        <w:rPr>
          <w:rFonts w:ascii="ＭＳ 明朝" w:hAnsi="ＭＳ 明朝" w:hint="eastAsia"/>
          <w:szCs w:val="21"/>
        </w:rPr>
        <w:t>それらを保全していく事を推進する。</w:t>
      </w:r>
    </w:p>
    <w:p w14:paraId="2A195B7C" w14:textId="77777777" w:rsidR="001303D6" w:rsidRPr="00CB60AE" w:rsidRDefault="00506FA1" w:rsidP="00A82563">
      <w:pPr>
        <w:rPr>
          <w:rFonts w:ascii="ＭＳ 明朝" w:hAnsi="ＭＳ 明朝"/>
          <w:szCs w:val="21"/>
        </w:rPr>
      </w:pPr>
      <w:r w:rsidRPr="00CB60AE">
        <w:rPr>
          <w:rFonts w:ascii="ＭＳ 明朝" w:hAnsi="ＭＳ 明朝" w:hint="eastAsia"/>
          <w:szCs w:val="21"/>
        </w:rPr>
        <w:t xml:space="preserve">　　　　　　</w:t>
      </w:r>
    </w:p>
    <w:p w14:paraId="29D774BF" w14:textId="77777777" w:rsidR="00221957" w:rsidRPr="00CB60AE" w:rsidRDefault="00A82563" w:rsidP="00221957">
      <w:pPr>
        <w:rPr>
          <w:sz w:val="24"/>
        </w:rPr>
      </w:pPr>
      <w:r w:rsidRPr="00CB60AE">
        <w:rPr>
          <w:rFonts w:ascii="ＭＳ 明朝" w:hAnsi="ＭＳ 明朝" w:hint="eastAsia"/>
        </w:rPr>
        <w:t xml:space="preserve">　</w:t>
      </w:r>
      <w:r w:rsidRPr="00CB60AE">
        <w:rPr>
          <w:rFonts w:hint="eastAsia"/>
          <w:sz w:val="24"/>
        </w:rPr>
        <w:t>３　森林施業の合理化に関する基本方針</w:t>
      </w:r>
    </w:p>
    <w:p w14:paraId="49A68EEA" w14:textId="77777777" w:rsidR="00A82563" w:rsidRPr="00CB60AE" w:rsidRDefault="00A82563" w:rsidP="0095786F">
      <w:pPr>
        <w:ind w:firstLineChars="472" w:firstLine="991"/>
      </w:pPr>
      <w:r w:rsidRPr="00CB60AE">
        <w:rPr>
          <w:rFonts w:hint="eastAsia"/>
        </w:rPr>
        <w:t>本町では森林の施業量が少ないので、流域内の近隣市町と共同で推進することとする。</w:t>
      </w:r>
    </w:p>
    <w:p w14:paraId="15C58472" w14:textId="77777777" w:rsidR="00A82563" w:rsidRPr="00CB60AE" w:rsidRDefault="00A82563" w:rsidP="00221957"/>
    <w:p w14:paraId="5576D04C" w14:textId="77777777" w:rsidR="00A82563" w:rsidRPr="00CB60AE" w:rsidRDefault="00A82563" w:rsidP="00221957">
      <w:pPr>
        <w:rPr>
          <w:sz w:val="24"/>
        </w:rPr>
      </w:pPr>
      <w:r w:rsidRPr="00CB60AE">
        <w:rPr>
          <w:rFonts w:hint="eastAsia"/>
          <w:sz w:val="24"/>
        </w:rPr>
        <w:t>Ⅱ</w:t>
      </w:r>
      <w:r w:rsidR="00521381" w:rsidRPr="00CB60AE">
        <w:rPr>
          <w:rFonts w:hint="eastAsia"/>
          <w:sz w:val="24"/>
        </w:rPr>
        <w:t xml:space="preserve">　　森林</w:t>
      </w:r>
      <w:r w:rsidR="00F86B7B" w:rsidRPr="00CB60AE">
        <w:rPr>
          <w:rFonts w:hint="eastAsia"/>
          <w:sz w:val="24"/>
        </w:rPr>
        <w:t>の整備</w:t>
      </w:r>
      <w:r w:rsidR="00521381" w:rsidRPr="00CB60AE">
        <w:rPr>
          <w:rFonts w:hint="eastAsia"/>
          <w:sz w:val="24"/>
        </w:rPr>
        <w:t>に関する事項</w:t>
      </w:r>
    </w:p>
    <w:p w14:paraId="4A21C701" w14:textId="77777777" w:rsidR="00521381" w:rsidRPr="00CB60AE" w:rsidRDefault="00521381" w:rsidP="00521381">
      <w:pPr>
        <w:rPr>
          <w:sz w:val="24"/>
        </w:rPr>
      </w:pPr>
      <w:r w:rsidRPr="00CB60AE">
        <w:rPr>
          <w:rFonts w:hint="eastAsia"/>
          <w:sz w:val="24"/>
        </w:rPr>
        <w:t>第１　森林の立木竹の伐採に関する事項（間伐に関する事項を除く）</w:t>
      </w:r>
    </w:p>
    <w:p w14:paraId="0CDC5193" w14:textId="77777777" w:rsidR="00F86B7B" w:rsidRPr="00CB60AE" w:rsidRDefault="00F86B7B" w:rsidP="00F86B7B">
      <w:pPr>
        <w:ind w:firstLineChars="100" w:firstLine="240"/>
        <w:rPr>
          <w:sz w:val="24"/>
        </w:rPr>
      </w:pPr>
      <w:r w:rsidRPr="00CB60AE">
        <w:rPr>
          <w:rFonts w:hint="eastAsia"/>
          <w:sz w:val="24"/>
        </w:rPr>
        <w:t>１　樹種別の立木の標準伐期齢</w:t>
      </w:r>
    </w:p>
    <w:p w14:paraId="7B323091" w14:textId="77777777" w:rsidR="00F86B7B" w:rsidRPr="00CB60AE" w:rsidRDefault="00F86B7B" w:rsidP="00F86B7B">
      <w:r w:rsidRPr="00CB60AE">
        <w:rPr>
          <w:rFonts w:hint="eastAsia"/>
        </w:rPr>
        <w:t xml:space="preserve">　　　　樹種別の標準伐期齢は、平均成長量が最大となる林齢を基準とし、森林の有する公益的機</w:t>
      </w:r>
    </w:p>
    <w:p w14:paraId="4F7E2568" w14:textId="77777777" w:rsidR="00F86B7B" w:rsidRPr="00CB60AE" w:rsidRDefault="00F86B7B" w:rsidP="00F86B7B">
      <w:r w:rsidRPr="00CB60AE">
        <w:rPr>
          <w:rFonts w:hint="eastAsia"/>
        </w:rPr>
        <w:t xml:space="preserve">　　　能、既往の平均伐採齢等を勘案し次のとおり定める。</w:t>
      </w:r>
    </w:p>
    <w:p w14:paraId="356DF500" w14:textId="77777777" w:rsidR="00F86B7B" w:rsidRPr="00CB60AE" w:rsidRDefault="00F86B7B" w:rsidP="00F86B7B">
      <w:r w:rsidRPr="00CB60AE">
        <w:rPr>
          <w:rFonts w:hint="eastAsia"/>
        </w:rPr>
        <w:t xml:space="preserve">　　　　なお、標準伐期齢は、地域を通じた立木の伐採（主伐）の時期に関する指標として定める</w:t>
      </w:r>
    </w:p>
    <w:p w14:paraId="565CE242" w14:textId="674A12F8" w:rsidR="00F86B7B" w:rsidRPr="00CB60AE" w:rsidRDefault="00F86B7B" w:rsidP="00F86B7B">
      <w:r w:rsidRPr="00CB60AE">
        <w:rPr>
          <w:rFonts w:hint="eastAsia"/>
        </w:rPr>
        <w:t xml:space="preserve">　　　ものであるが、標準伐期齢に達した時点での森林</w:t>
      </w:r>
      <w:r w:rsidR="005F1970">
        <w:rPr>
          <w:rFonts w:hint="eastAsia"/>
        </w:rPr>
        <w:t>の</w:t>
      </w:r>
      <w:r w:rsidRPr="00CB60AE">
        <w:rPr>
          <w:rFonts w:hint="eastAsia"/>
        </w:rPr>
        <w:t>伐採を促すためのものではないことに留</w:t>
      </w:r>
    </w:p>
    <w:p w14:paraId="4460CEF9" w14:textId="77777777" w:rsidR="00F86B7B" w:rsidRPr="00CB60AE" w:rsidRDefault="00F86B7B" w:rsidP="00F86B7B">
      <w:r w:rsidRPr="00CB60AE">
        <w:rPr>
          <w:rFonts w:hint="eastAsia"/>
        </w:rPr>
        <w:t xml:space="preserve">　　　意すること。</w:t>
      </w:r>
    </w:p>
    <w:p w14:paraId="50F10DDB" w14:textId="77777777" w:rsidR="00F86B7B" w:rsidRPr="00CB60AE" w:rsidRDefault="00F86B7B" w:rsidP="00F86B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35"/>
        <w:gridCol w:w="1535"/>
        <w:gridCol w:w="1535"/>
        <w:gridCol w:w="1540"/>
        <w:gridCol w:w="1535"/>
      </w:tblGrid>
      <w:tr w:rsidR="00CB60AE" w:rsidRPr="00CB60AE" w14:paraId="442E3B00" w14:textId="77777777" w:rsidTr="00C70F5C">
        <w:tc>
          <w:tcPr>
            <w:tcW w:w="1560" w:type="dxa"/>
            <w:tcBorders>
              <w:top w:val="single" w:sz="12" w:space="0" w:color="auto"/>
              <w:left w:val="single" w:sz="12" w:space="0" w:color="auto"/>
            </w:tcBorders>
            <w:vAlign w:val="center"/>
          </w:tcPr>
          <w:p w14:paraId="4AAD7DDF" w14:textId="77777777" w:rsidR="00F86B7B" w:rsidRPr="00CB60AE" w:rsidRDefault="00F86B7B" w:rsidP="00C70F5C">
            <w:pPr>
              <w:jc w:val="center"/>
            </w:pPr>
            <w:r w:rsidRPr="00CB60AE">
              <w:rPr>
                <w:rFonts w:hint="eastAsia"/>
              </w:rPr>
              <w:t>樹　種</w:t>
            </w:r>
          </w:p>
        </w:tc>
        <w:tc>
          <w:tcPr>
            <w:tcW w:w="1559" w:type="dxa"/>
            <w:tcBorders>
              <w:top w:val="single" w:sz="12" w:space="0" w:color="auto"/>
            </w:tcBorders>
            <w:vAlign w:val="center"/>
          </w:tcPr>
          <w:p w14:paraId="7CC2C2C1" w14:textId="77777777" w:rsidR="00F86B7B" w:rsidRPr="00CB60AE" w:rsidRDefault="00F86B7B" w:rsidP="00C70F5C">
            <w:pPr>
              <w:jc w:val="center"/>
            </w:pPr>
            <w:r w:rsidRPr="00CB60AE">
              <w:rPr>
                <w:rFonts w:hint="eastAsia"/>
              </w:rPr>
              <w:t>ス　ギ</w:t>
            </w:r>
          </w:p>
        </w:tc>
        <w:tc>
          <w:tcPr>
            <w:tcW w:w="1559" w:type="dxa"/>
            <w:tcBorders>
              <w:top w:val="single" w:sz="12" w:space="0" w:color="auto"/>
            </w:tcBorders>
            <w:vAlign w:val="center"/>
          </w:tcPr>
          <w:p w14:paraId="56B651C9" w14:textId="77777777" w:rsidR="00F86B7B" w:rsidRPr="00CB60AE" w:rsidRDefault="00F86B7B" w:rsidP="00C70F5C">
            <w:pPr>
              <w:jc w:val="center"/>
            </w:pPr>
            <w:r w:rsidRPr="00CB60AE">
              <w:rPr>
                <w:rFonts w:hint="eastAsia"/>
              </w:rPr>
              <w:t>ヒノキ</w:t>
            </w:r>
          </w:p>
        </w:tc>
        <w:tc>
          <w:tcPr>
            <w:tcW w:w="1559" w:type="dxa"/>
            <w:tcBorders>
              <w:top w:val="single" w:sz="12" w:space="0" w:color="auto"/>
            </w:tcBorders>
            <w:vAlign w:val="center"/>
          </w:tcPr>
          <w:p w14:paraId="2B6C669C" w14:textId="77777777" w:rsidR="00F86B7B" w:rsidRPr="00CB60AE" w:rsidRDefault="00F86B7B" w:rsidP="00C70F5C">
            <w:pPr>
              <w:jc w:val="center"/>
            </w:pPr>
            <w:r w:rsidRPr="00CB60AE">
              <w:rPr>
                <w:rFonts w:hint="eastAsia"/>
              </w:rPr>
              <w:t>マ　ツ</w:t>
            </w:r>
          </w:p>
        </w:tc>
        <w:tc>
          <w:tcPr>
            <w:tcW w:w="1560" w:type="dxa"/>
            <w:tcBorders>
              <w:top w:val="single" w:sz="12" w:space="0" w:color="auto"/>
            </w:tcBorders>
            <w:vAlign w:val="center"/>
          </w:tcPr>
          <w:p w14:paraId="78A9394C" w14:textId="77777777" w:rsidR="00F86B7B" w:rsidRPr="00CB60AE" w:rsidRDefault="00F86B7B" w:rsidP="00C70F5C">
            <w:pPr>
              <w:jc w:val="center"/>
            </w:pPr>
            <w:r w:rsidRPr="00CB60AE">
              <w:rPr>
                <w:rFonts w:hint="eastAsia"/>
              </w:rPr>
              <w:t>クヌギ・ナラ</w:t>
            </w:r>
          </w:p>
        </w:tc>
        <w:tc>
          <w:tcPr>
            <w:tcW w:w="1559" w:type="dxa"/>
            <w:tcBorders>
              <w:top w:val="single" w:sz="12" w:space="0" w:color="auto"/>
              <w:right w:val="single" w:sz="12" w:space="0" w:color="auto"/>
            </w:tcBorders>
            <w:vAlign w:val="center"/>
          </w:tcPr>
          <w:p w14:paraId="0F081585" w14:textId="77777777" w:rsidR="00F86B7B" w:rsidRPr="00CB60AE" w:rsidRDefault="00F86B7B" w:rsidP="00C70F5C">
            <w:pPr>
              <w:jc w:val="center"/>
            </w:pPr>
            <w:r w:rsidRPr="00CB60AE">
              <w:rPr>
                <w:rFonts w:hint="eastAsia"/>
              </w:rPr>
              <w:t>その他広葉樹</w:t>
            </w:r>
          </w:p>
        </w:tc>
      </w:tr>
      <w:tr w:rsidR="00F86B7B" w:rsidRPr="00CB60AE" w14:paraId="227FCCE0" w14:textId="77777777" w:rsidTr="00C70F5C">
        <w:tc>
          <w:tcPr>
            <w:tcW w:w="1560" w:type="dxa"/>
            <w:tcBorders>
              <w:left w:val="single" w:sz="12" w:space="0" w:color="auto"/>
              <w:bottom w:val="single" w:sz="12" w:space="0" w:color="auto"/>
            </w:tcBorders>
            <w:vAlign w:val="center"/>
          </w:tcPr>
          <w:p w14:paraId="3C9A44DE" w14:textId="77777777" w:rsidR="00F86B7B" w:rsidRPr="00CB60AE" w:rsidRDefault="00F86B7B" w:rsidP="00C70F5C">
            <w:pPr>
              <w:jc w:val="center"/>
            </w:pPr>
            <w:r w:rsidRPr="00CB60AE">
              <w:rPr>
                <w:rFonts w:hint="eastAsia"/>
              </w:rPr>
              <w:t>林　齢</w:t>
            </w:r>
          </w:p>
        </w:tc>
        <w:tc>
          <w:tcPr>
            <w:tcW w:w="1559" w:type="dxa"/>
            <w:tcBorders>
              <w:bottom w:val="single" w:sz="12" w:space="0" w:color="auto"/>
            </w:tcBorders>
            <w:vAlign w:val="center"/>
          </w:tcPr>
          <w:p w14:paraId="0550D8A3" w14:textId="77777777" w:rsidR="00F86B7B" w:rsidRPr="00CB60AE" w:rsidRDefault="00F86B7B" w:rsidP="00C70F5C">
            <w:pPr>
              <w:jc w:val="center"/>
            </w:pPr>
            <w:r w:rsidRPr="00CB60AE">
              <w:rPr>
                <w:rFonts w:hint="eastAsia"/>
              </w:rPr>
              <w:t>３５年</w:t>
            </w:r>
          </w:p>
        </w:tc>
        <w:tc>
          <w:tcPr>
            <w:tcW w:w="1559" w:type="dxa"/>
            <w:tcBorders>
              <w:bottom w:val="single" w:sz="12" w:space="0" w:color="auto"/>
            </w:tcBorders>
            <w:vAlign w:val="center"/>
          </w:tcPr>
          <w:p w14:paraId="09938C7B" w14:textId="77777777" w:rsidR="00F86B7B" w:rsidRPr="00CB60AE" w:rsidRDefault="00F86B7B" w:rsidP="00C70F5C">
            <w:pPr>
              <w:jc w:val="center"/>
            </w:pPr>
            <w:r w:rsidRPr="00CB60AE">
              <w:rPr>
                <w:rFonts w:hint="eastAsia"/>
              </w:rPr>
              <w:t>４０年</w:t>
            </w:r>
          </w:p>
        </w:tc>
        <w:tc>
          <w:tcPr>
            <w:tcW w:w="1559" w:type="dxa"/>
            <w:tcBorders>
              <w:bottom w:val="single" w:sz="12" w:space="0" w:color="auto"/>
            </w:tcBorders>
            <w:vAlign w:val="center"/>
          </w:tcPr>
          <w:p w14:paraId="7C81050D" w14:textId="77777777" w:rsidR="00F86B7B" w:rsidRPr="00CB60AE" w:rsidRDefault="00F86B7B" w:rsidP="00C70F5C">
            <w:pPr>
              <w:jc w:val="center"/>
            </w:pPr>
            <w:r w:rsidRPr="00CB60AE">
              <w:rPr>
                <w:rFonts w:hint="eastAsia"/>
              </w:rPr>
              <w:t>３０年</w:t>
            </w:r>
          </w:p>
        </w:tc>
        <w:tc>
          <w:tcPr>
            <w:tcW w:w="1560" w:type="dxa"/>
            <w:tcBorders>
              <w:bottom w:val="single" w:sz="12" w:space="0" w:color="auto"/>
            </w:tcBorders>
            <w:vAlign w:val="center"/>
          </w:tcPr>
          <w:p w14:paraId="7CABB0AA" w14:textId="77777777" w:rsidR="00F86B7B" w:rsidRPr="00CB60AE" w:rsidRDefault="00F86B7B" w:rsidP="00C70F5C">
            <w:pPr>
              <w:jc w:val="center"/>
            </w:pPr>
            <w:r w:rsidRPr="00CB60AE">
              <w:rPr>
                <w:rFonts w:hint="eastAsia"/>
              </w:rPr>
              <w:t>１０年</w:t>
            </w:r>
          </w:p>
        </w:tc>
        <w:tc>
          <w:tcPr>
            <w:tcW w:w="1559" w:type="dxa"/>
            <w:tcBorders>
              <w:bottom w:val="single" w:sz="12" w:space="0" w:color="auto"/>
              <w:right w:val="single" w:sz="12" w:space="0" w:color="auto"/>
            </w:tcBorders>
            <w:vAlign w:val="center"/>
          </w:tcPr>
          <w:p w14:paraId="61A56E28" w14:textId="77777777" w:rsidR="00F86B7B" w:rsidRPr="00CB60AE" w:rsidRDefault="00F86B7B" w:rsidP="00C70F5C">
            <w:pPr>
              <w:jc w:val="center"/>
            </w:pPr>
            <w:r w:rsidRPr="00CB60AE">
              <w:rPr>
                <w:rFonts w:hint="eastAsia"/>
              </w:rPr>
              <w:t>１５年</w:t>
            </w:r>
          </w:p>
        </w:tc>
      </w:tr>
    </w:tbl>
    <w:p w14:paraId="1BE366C6" w14:textId="77777777" w:rsidR="00F86B7B" w:rsidRPr="00CB60AE" w:rsidRDefault="00F86B7B" w:rsidP="00F86B7B"/>
    <w:p w14:paraId="7DEA72A6" w14:textId="77777777" w:rsidR="00521381" w:rsidRPr="00CB60AE" w:rsidRDefault="00521381" w:rsidP="00521381">
      <w:r w:rsidRPr="00CB60AE">
        <w:rPr>
          <w:rFonts w:hint="eastAsia"/>
          <w:sz w:val="24"/>
        </w:rPr>
        <w:t xml:space="preserve">　</w:t>
      </w:r>
      <w:r w:rsidR="00F86B7B" w:rsidRPr="00CB60AE">
        <w:rPr>
          <w:rFonts w:hint="eastAsia"/>
          <w:sz w:val="24"/>
        </w:rPr>
        <w:t>２</w:t>
      </w:r>
      <w:r w:rsidRPr="00CB60AE">
        <w:rPr>
          <w:rFonts w:hint="eastAsia"/>
          <w:sz w:val="24"/>
        </w:rPr>
        <w:t xml:space="preserve">　立木の伐採（主伐）の標準的な方法</w:t>
      </w:r>
    </w:p>
    <w:p w14:paraId="263D3767" w14:textId="77777777" w:rsidR="004D3389" w:rsidRPr="00CB60AE" w:rsidRDefault="00521381" w:rsidP="0095786F">
      <w:pPr>
        <w:ind w:leftChars="387" w:left="813" w:rightChars="-68" w:right="-143" w:firstLineChars="85" w:firstLine="178"/>
      </w:pPr>
      <w:r w:rsidRPr="00CB60AE">
        <w:rPr>
          <w:rFonts w:hint="eastAsia"/>
        </w:rPr>
        <w:t>立木の伐採のうち主伐については、更新</w:t>
      </w:r>
      <w:r w:rsidR="006E0024" w:rsidRPr="00CB60AE">
        <w:rPr>
          <w:rFonts w:hint="eastAsia"/>
        </w:rPr>
        <w:t>を伴う</w:t>
      </w:r>
      <w:r w:rsidR="004D3389" w:rsidRPr="00CB60AE">
        <w:rPr>
          <w:rFonts w:hint="eastAsia"/>
        </w:rPr>
        <w:t>伐</w:t>
      </w:r>
      <w:r w:rsidR="006E0024" w:rsidRPr="00CB60AE">
        <w:rPr>
          <w:rFonts w:hint="eastAsia"/>
        </w:rPr>
        <w:t>採によ</w:t>
      </w:r>
      <w:r w:rsidR="004D3389" w:rsidRPr="00CB60AE">
        <w:rPr>
          <w:rFonts w:hint="eastAsia"/>
        </w:rPr>
        <w:t>り</w:t>
      </w:r>
      <w:r w:rsidR="006E0024" w:rsidRPr="00CB60AE">
        <w:rPr>
          <w:rFonts w:hint="eastAsia"/>
        </w:rPr>
        <w:t>行うこととし</w:t>
      </w:r>
      <w:r w:rsidR="004D3389" w:rsidRPr="00CB60AE">
        <w:rPr>
          <w:rFonts w:hint="eastAsia"/>
        </w:rPr>
        <w:t>、その方法については、以下に示す皆伐又は択伐によるものとする。</w:t>
      </w:r>
    </w:p>
    <w:p w14:paraId="15832FE1" w14:textId="77777777" w:rsidR="004D3389" w:rsidRPr="00CB60AE" w:rsidRDefault="004D3389" w:rsidP="00521381"/>
    <w:p w14:paraId="64D08CD3" w14:textId="1D783E6E" w:rsidR="004D3389" w:rsidRPr="00CB60AE" w:rsidRDefault="004D3389" w:rsidP="00521381">
      <w:r w:rsidRPr="00CB60AE">
        <w:rPr>
          <w:rFonts w:hint="eastAsia"/>
        </w:rPr>
        <w:t xml:space="preserve">　　　皆伐：皆伐については、主伐のうち択伐以外のものとする。皆伐に当</w:t>
      </w:r>
      <w:r w:rsidR="00F81438">
        <w:rPr>
          <w:rFonts w:hint="eastAsia"/>
        </w:rPr>
        <w:t>た</w:t>
      </w:r>
      <w:r w:rsidRPr="00CB60AE">
        <w:rPr>
          <w:rFonts w:hint="eastAsia"/>
        </w:rPr>
        <w:t>っては、気候、地形、</w:t>
      </w:r>
    </w:p>
    <w:p w14:paraId="2FB75C6F" w14:textId="77777777" w:rsidR="005F4698" w:rsidRPr="00CB60AE" w:rsidRDefault="00404A47" w:rsidP="00521381">
      <w:r w:rsidRPr="00CB60AE">
        <w:rPr>
          <w:rFonts w:hint="eastAsia"/>
        </w:rPr>
        <w:t xml:space="preserve">　　　　　土壌等の自然</w:t>
      </w:r>
      <w:r w:rsidR="004D3389" w:rsidRPr="00CB60AE">
        <w:rPr>
          <w:rFonts w:hint="eastAsia"/>
        </w:rPr>
        <w:t>条件及び</w:t>
      </w:r>
      <w:r w:rsidR="005F4698" w:rsidRPr="00CB60AE">
        <w:rPr>
          <w:rFonts w:hint="eastAsia"/>
        </w:rPr>
        <w:t>森林の有する</w:t>
      </w:r>
      <w:r w:rsidR="004D3389" w:rsidRPr="00CB60AE">
        <w:rPr>
          <w:rFonts w:hint="eastAsia"/>
        </w:rPr>
        <w:t>公益的機能の確保の必要性を踏まえ、適切な伐採区</w:t>
      </w:r>
    </w:p>
    <w:p w14:paraId="2861E9BD" w14:textId="77777777" w:rsidR="005F4698" w:rsidRPr="00CB60AE" w:rsidRDefault="004D3389" w:rsidP="005F4698">
      <w:pPr>
        <w:ind w:firstLineChars="500" w:firstLine="1050"/>
      </w:pPr>
      <w:r w:rsidRPr="00CB60AE">
        <w:rPr>
          <w:rFonts w:hint="eastAsia"/>
        </w:rPr>
        <w:t>域の形状、</w:t>
      </w:r>
      <w:r w:rsidR="00DF722B" w:rsidRPr="00CB60AE">
        <w:rPr>
          <w:rFonts w:hint="eastAsia"/>
        </w:rPr>
        <w:t>１箇所当たりの伐採面積の規模及び伐採区域のモザイク的配置に配慮し、伐</w:t>
      </w:r>
    </w:p>
    <w:p w14:paraId="4F50C237" w14:textId="63F6D85B" w:rsidR="005F4698" w:rsidRPr="00CB60AE" w:rsidRDefault="00DF722B" w:rsidP="005F4698">
      <w:pPr>
        <w:ind w:firstLineChars="500" w:firstLine="1050"/>
      </w:pPr>
      <w:r w:rsidRPr="00CB60AE">
        <w:rPr>
          <w:rFonts w:hint="eastAsia"/>
        </w:rPr>
        <w:t>採面積の規模に応じて、少なくともおおむね</w:t>
      </w:r>
      <w:r w:rsidRPr="00CB60AE">
        <w:rPr>
          <w:rFonts w:hint="eastAsia"/>
        </w:rPr>
        <w:t>20</w:t>
      </w:r>
      <w:r w:rsidRPr="00CB60AE">
        <w:rPr>
          <w:rFonts w:hint="eastAsia"/>
        </w:rPr>
        <w:t>ヘクタールごとに保残帯を設け</w:t>
      </w:r>
      <w:r w:rsidR="00017BE3">
        <w:rPr>
          <w:rFonts w:hint="eastAsia"/>
        </w:rPr>
        <w:t>適確</w:t>
      </w:r>
      <w:r w:rsidRPr="00CB60AE">
        <w:rPr>
          <w:rFonts w:hint="eastAsia"/>
        </w:rPr>
        <w:t>な</w:t>
      </w:r>
    </w:p>
    <w:p w14:paraId="6837878D" w14:textId="77777777" w:rsidR="00DF722B" w:rsidRPr="00CB60AE" w:rsidRDefault="00DF722B" w:rsidP="005F4698">
      <w:pPr>
        <w:ind w:firstLineChars="500" w:firstLine="1050"/>
      </w:pPr>
      <w:r w:rsidRPr="00CB60AE">
        <w:rPr>
          <w:rFonts w:hint="eastAsia"/>
        </w:rPr>
        <w:t>更新を図ることとする。</w:t>
      </w:r>
    </w:p>
    <w:p w14:paraId="355828AE" w14:textId="77777777" w:rsidR="00DF722B" w:rsidRPr="00CB60AE" w:rsidRDefault="00DF722B" w:rsidP="00521381"/>
    <w:p w14:paraId="121D69BD" w14:textId="77777777" w:rsidR="00DF722B" w:rsidRPr="00CB60AE" w:rsidRDefault="00DF722B" w:rsidP="00521381">
      <w:r w:rsidRPr="00CB60AE">
        <w:rPr>
          <w:rFonts w:hint="eastAsia"/>
        </w:rPr>
        <w:t xml:space="preserve">　　　択伐：択伐については、主伐のうち、伐採区域の森林を構成する立木の一部を伐採する方法</w:t>
      </w:r>
    </w:p>
    <w:p w14:paraId="0D6E38ED" w14:textId="77777777" w:rsidR="00DF722B" w:rsidRPr="00C74621" w:rsidRDefault="00DF722B" w:rsidP="00521381">
      <w:pPr>
        <w:rPr>
          <w:rFonts w:ascii="ＭＳ 明朝" w:hAnsi="ＭＳ 明朝"/>
        </w:rPr>
      </w:pPr>
      <w:r w:rsidRPr="00CB60AE">
        <w:rPr>
          <w:rFonts w:hint="eastAsia"/>
        </w:rPr>
        <w:t xml:space="preserve">　　　　　で</w:t>
      </w:r>
      <w:r w:rsidRPr="00C74621">
        <w:rPr>
          <w:rFonts w:ascii="ＭＳ 明朝" w:hAnsi="ＭＳ 明朝" w:hint="eastAsia"/>
        </w:rPr>
        <w:t>あって、単木・帯状又は樹群を単位として伐採区域全体ではおおむね均等な割合で行</w:t>
      </w:r>
    </w:p>
    <w:p w14:paraId="588A9797" w14:textId="77777777" w:rsidR="00DF722B" w:rsidRPr="00C74621" w:rsidRDefault="00DF722B" w:rsidP="00521381">
      <w:pPr>
        <w:rPr>
          <w:rFonts w:ascii="ＭＳ 明朝" w:hAnsi="ＭＳ 明朝"/>
        </w:rPr>
      </w:pPr>
      <w:r w:rsidRPr="00C74621">
        <w:rPr>
          <w:rFonts w:ascii="ＭＳ 明朝" w:hAnsi="ＭＳ 明朝" w:hint="eastAsia"/>
        </w:rPr>
        <w:t xml:space="preserve">　　　　　うものであり、材積にかかる伐採率30</w:t>
      </w:r>
      <w:r w:rsidR="004F444F" w:rsidRPr="00C74621">
        <w:rPr>
          <w:rFonts w:ascii="ＭＳ 明朝" w:hAnsi="ＭＳ 明朝" w:hint="eastAsia"/>
        </w:rPr>
        <w:t>%</w:t>
      </w:r>
      <w:r w:rsidRPr="00C74621">
        <w:rPr>
          <w:rFonts w:ascii="ＭＳ 明朝" w:hAnsi="ＭＳ 明朝" w:hint="eastAsia"/>
        </w:rPr>
        <w:t>以下（伐採後の造林が植栽による場合にあって</w:t>
      </w:r>
    </w:p>
    <w:p w14:paraId="57E65E3C" w14:textId="41ECC3A8" w:rsidR="00DF722B" w:rsidRPr="00C74621" w:rsidRDefault="00DF722B" w:rsidP="00521381">
      <w:pPr>
        <w:rPr>
          <w:rFonts w:ascii="ＭＳ 明朝" w:hAnsi="ＭＳ 明朝"/>
        </w:rPr>
      </w:pPr>
      <w:r w:rsidRPr="00C74621">
        <w:rPr>
          <w:rFonts w:ascii="ＭＳ 明朝" w:hAnsi="ＭＳ 明朝" w:hint="eastAsia"/>
        </w:rPr>
        <w:t xml:space="preserve">　　　　　は</w:t>
      </w:r>
      <w:r w:rsidR="004F444F" w:rsidRPr="00C74621">
        <w:rPr>
          <w:rFonts w:ascii="ＭＳ 明朝" w:hAnsi="ＭＳ 明朝" w:hint="eastAsia"/>
        </w:rPr>
        <w:t>40%以下）の伐採とする。</w:t>
      </w:r>
    </w:p>
    <w:p w14:paraId="3BBA1098" w14:textId="77777777" w:rsidR="004F444F" w:rsidRPr="00CB60AE" w:rsidRDefault="004F444F" w:rsidP="00521381">
      <w:r w:rsidRPr="00C74621">
        <w:rPr>
          <w:rFonts w:ascii="ＭＳ 明朝" w:hAnsi="ＭＳ 明朝" w:hint="eastAsia"/>
        </w:rPr>
        <w:t xml:space="preserve">　　　　　　択伐に当たっては、森林の有す</w:t>
      </w:r>
      <w:r w:rsidRPr="00CB60AE">
        <w:rPr>
          <w:rFonts w:hint="eastAsia"/>
        </w:rPr>
        <w:t>る多面的機能の維持増進が図られる適正な林分構造と</w:t>
      </w:r>
    </w:p>
    <w:p w14:paraId="6C1B672A" w14:textId="77777777" w:rsidR="004F444F" w:rsidRPr="00CB60AE" w:rsidRDefault="004F444F" w:rsidP="00521381">
      <w:r w:rsidRPr="00CB60AE">
        <w:rPr>
          <w:rFonts w:hint="eastAsia"/>
        </w:rPr>
        <w:t xml:space="preserve">　　　　　なるよう一定の立木材積を維持するものとし、適切な伐採率によることとする。</w:t>
      </w:r>
    </w:p>
    <w:p w14:paraId="7251AF30" w14:textId="77777777" w:rsidR="004F444F" w:rsidRPr="00CB60AE" w:rsidRDefault="004F444F" w:rsidP="00521381"/>
    <w:p w14:paraId="42BACB3C" w14:textId="77777777" w:rsidR="004F444F" w:rsidRPr="00CB60AE" w:rsidRDefault="004F444F" w:rsidP="0095786F">
      <w:pPr>
        <w:ind w:firstLineChars="67" w:firstLine="141"/>
      </w:pPr>
      <w:r w:rsidRPr="00CB60AE">
        <w:rPr>
          <w:rFonts w:hint="eastAsia"/>
        </w:rPr>
        <w:lastRenderedPageBreak/>
        <w:t xml:space="preserve">　　　</w:t>
      </w:r>
      <w:r w:rsidR="0095786F" w:rsidRPr="00CB60AE">
        <w:rPr>
          <w:rFonts w:hint="eastAsia"/>
        </w:rPr>
        <w:t xml:space="preserve"> </w:t>
      </w:r>
      <w:r w:rsidRPr="00CB60AE">
        <w:rPr>
          <w:rFonts w:hint="eastAsia"/>
        </w:rPr>
        <w:t>なお、立木の伐採の標準的な方法を進めるに当たっては、以下のア～オに留意する。</w:t>
      </w:r>
    </w:p>
    <w:p w14:paraId="13138DF3" w14:textId="77777777" w:rsidR="004F444F" w:rsidRPr="00CB60AE" w:rsidRDefault="004F444F" w:rsidP="00521381"/>
    <w:p w14:paraId="70394BE3" w14:textId="77777777" w:rsidR="005E6E51" w:rsidRPr="00CB60AE" w:rsidRDefault="001C7132" w:rsidP="00521381">
      <w:r w:rsidRPr="00CB60AE">
        <w:rPr>
          <w:rFonts w:hint="eastAsia"/>
        </w:rPr>
        <w:t xml:space="preserve">　　　ア</w:t>
      </w:r>
      <w:r w:rsidR="005E6E51" w:rsidRPr="00CB60AE">
        <w:rPr>
          <w:rFonts w:hint="eastAsia"/>
        </w:rPr>
        <w:t xml:space="preserve">　森林の生物多様性の保全の観点から、野生生物の営巣等に重要な空洞木について、保残</w:t>
      </w:r>
    </w:p>
    <w:p w14:paraId="61212E89" w14:textId="77777777" w:rsidR="005E6E51" w:rsidRPr="00CB60AE" w:rsidRDefault="005E6E51" w:rsidP="00521381">
      <w:r w:rsidRPr="00CB60AE">
        <w:rPr>
          <w:rFonts w:hint="eastAsia"/>
        </w:rPr>
        <w:t xml:space="preserve">　　　　等に努める。</w:t>
      </w:r>
    </w:p>
    <w:p w14:paraId="51032D56" w14:textId="77777777" w:rsidR="005E6E51" w:rsidRPr="00CB60AE" w:rsidRDefault="001C7132" w:rsidP="00521381">
      <w:r w:rsidRPr="00CB60AE">
        <w:rPr>
          <w:rFonts w:hint="eastAsia"/>
        </w:rPr>
        <w:t xml:space="preserve">　　　イ</w:t>
      </w:r>
      <w:r w:rsidR="005E6E51" w:rsidRPr="00CB60AE">
        <w:rPr>
          <w:rFonts w:hint="eastAsia"/>
        </w:rPr>
        <w:t xml:space="preserve">　森林の多</w:t>
      </w:r>
      <w:r w:rsidR="00592D2E" w:rsidRPr="00CB60AE">
        <w:rPr>
          <w:rFonts w:hint="eastAsia"/>
        </w:rPr>
        <w:t>面</w:t>
      </w:r>
      <w:r w:rsidR="005E6E51" w:rsidRPr="00CB60AE">
        <w:rPr>
          <w:rFonts w:hint="eastAsia"/>
        </w:rPr>
        <w:t>的機能の発揮の観点から、伐採跡地が連続することのないよう、少なくとも</w:t>
      </w:r>
    </w:p>
    <w:p w14:paraId="01EF27D8" w14:textId="77777777" w:rsidR="005E6E51" w:rsidRPr="00CB60AE" w:rsidRDefault="005E6E51" w:rsidP="00521381">
      <w:r w:rsidRPr="00CB60AE">
        <w:rPr>
          <w:rFonts w:hint="eastAsia"/>
        </w:rPr>
        <w:t xml:space="preserve">　　　　周辺森林の成木の樹高程度の幅を確保する。</w:t>
      </w:r>
    </w:p>
    <w:p w14:paraId="4ED836A6" w14:textId="648012FE" w:rsidR="005E6E51" w:rsidRPr="00CB60AE" w:rsidRDefault="001C7132" w:rsidP="00521381">
      <w:r w:rsidRPr="00CB60AE">
        <w:rPr>
          <w:rFonts w:hint="eastAsia"/>
        </w:rPr>
        <w:t xml:space="preserve">　　　ウ</w:t>
      </w:r>
      <w:r w:rsidR="005E6E51" w:rsidRPr="00CB60AE">
        <w:rPr>
          <w:rFonts w:hint="eastAsia"/>
        </w:rPr>
        <w:t xml:space="preserve">　伐採後の</w:t>
      </w:r>
      <w:r w:rsidR="00F81438">
        <w:rPr>
          <w:rFonts w:hint="eastAsia"/>
        </w:rPr>
        <w:t>適確</w:t>
      </w:r>
      <w:r w:rsidR="005E6E51" w:rsidRPr="00CB60AE">
        <w:rPr>
          <w:rFonts w:hint="eastAsia"/>
        </w:rPr>
        <w:t>な更新を確保するため、あらかじめ適切な更新の方法を定めその方法を勘</w:t>
      </w:r>
    </w:p>
    <w:p w14:paraId="57B56C73" w14:textId="48AC5E64" w:rsidR="00B83BA2" w:rsidRPr="00CB60AE" w:rsidRDefault="005E6E51" w:rsidP="00B10F7F">
      <w:pPr>
        <w:ind w:left="840" w:hangingChars="400" w:hanging="840"/>
      </w:pPr>
      <w:r w:rsidRPr="00CB60AE">
        <w:rPr>
          <w:rFonts w:hint="eastAsia"/>
        </w:rPr>
        <w:t xml:space="preserve">　　　　</w:t>
      </w:r>
      <w:r w:rsidR="00B10F7F" w:rsidRPr="00CB60AE">
        <w:rPr>
          <w:rFonts w:hint="eastAsia"/>
        </w:rPr>
        <w:t>案して伐採を行うものとする。特に、伐採後の更新が天然更新により行われる</w:t>
      </w:r>
      <w:r w:rsidR="00B83BA2" w:rsidRPr="00CB60AE">
        <w:rPr>
          <w:rFonts w:hint="eastAsia"/>
        </w:rPr>
        <w:t>場合には、天然稚樹</w:t>
      </w:r>
      <w:r w:rsidR="00B10F7F" w:rsidRPr="00CB60AE">
        <w:rPr>
          <w:rFonts w:hint="eastAsia"/>
        </w:rPr>
        <w:t>の生育状況、母樹の保存、種子の結実、周辺の伐</w:t>
      </w:r>
      <w:r w:rsidR="00F81438">
        <w:rPr>
          <w:rFonts w:hint="eastAsia"/>
        </w:rPr>
        <w:t>採</w:t>
      </w:r>
      <w:r w:rsidR="00B10F7F" w:rsidRPr="00CB60AE">
        <w:rPr>
          <w:rFonts w:hint="eastAsia"/>
        </w:rPr>
        <w:t>跡地の天然更新の状況等に</w:t>
      </w:r>
      <w:r w:rsidR="00B83BA2" w:rsidRPr="00CB60AE">
        <w:rPr>
          <w:rFonts w:hint="eastAsia"/>
        </w:rPr>
        <w:t>配慮する</w:t>
      </w:r>
      <w:r w:rsidR="00B10F7F" w:rsidRPr="00CB60AE">
        <w:rPr>
          <w:rFonts w:hint="eastAsia"/>
        </w:rPr>
        <w:t>こととする</w:t>
      </w:r>
      <w:r w:rsidR="00B83BA2" w:rsidRPr="00CB60AE">
        <w:rPr>
          <w:rFonts w:hint="eastAsia"/>
        </w:rPr>
        <w:t>。</w:t>
      </w:r>
    </w:p>
    <w:p w14:paraId="660E6911" w14:textId="77777777" w:rsidR="007D47E1" w:rsidRPr="00CB60AE" w:rsidRDefault="001C7132" w:rsidP="007D47E1">
      <w:r w:rsidRPr="00CB60AE">
        <w:rPr>
          <w:rFonts w:hint="eastAsia"/>
        </w:rPr>
        <w:t xml:space="preserve">　　　エ</w:t>
      </w:r>
      <w:r w:rsidR="007D47E1" w:rsidRPr="00CB60AE">
        <w:rPr>
          <w:rFonts w:hint="eastAsia"/>
        </w:rPr>
        <w:t xml:space="preserve">　林地の保全、雪崩、落石等の防止、風害等の各種被害の防止、風致の維持、及び渓流周</w:t>
      </w:r>
    </w:p>
    <w:p w14:paraId="51E1A397" w14:textId="77777777" w:rsidR="007D47E1" w:rsidRPr="00CB60AE" w:rsidRDefault="007D47E1" w:rsidP="007D47E1">
      <w:r w:rsidRPr="00CB60AE">
        <w:rPr>
          <w:rFonts w:hint="eastAsia"/>
        </w:rPr>
        <w:t xml:space="preserve">　　　　辺や尾根筋等に保護樹帯を設置する。</w:t>
      </w:r>
    </w:p>
    <w:p w14:paraId="584DBFB4" w14:textId="77777777" w:rsidR="007D47E1" w:rsidRPr="00CB60AE" w:rsidRDefault="007D47E1" w:rsidP="00870887"/>
    <w:p w14:paraId="39C05327" w14:textId="5E034B63" w:rsidR="00AA6ABF" w:rsidRPr="00CB60AE" w:rsidRDefault="001C7132" w:rsidP="001C7132">
      <w:pPr>
        <w:ind w:leftChars="300" w:left="840" w:hangingChars="100" w:hanging="210"/>
      </w:pPr>
      <w:r w:rsidRPr="00CB60AE">
        <w:rPr>
          <w:rFonts w:hint="eastAsia"/>
        </w:rPr>
        <w:t>オ</w:t>
      </w:r>
      <w:r w:rsidR="00B83BA2" w:rsidRPr="00CB60AE">
        <w:rPr>
          <w:rFonts w:hint="eastAsia"/>
        </w:rPr>
        <w:t xml:space="preserve">　</w:t>
      </w:r>
      <w:r w:rsidR="00AA6ABF" w:rsidRPr="00CB60AE">
        <w:rPr>
          <w:rFonts w:hint="eastAsia"/>
        </w:rPr>
        <w:t>上記ア～エに定めるものを除き、「</w:t>
      </w:r>
      <w:r w:rsidR="00AA6ABF" w:rsidRPr="004714F8">
        <w:rPr>
          <w:rFonts w:hint="eastAsia"/>
        </w:rPr>
        <w:t>主伐時における伐採・搬出指針</w:t>
      </w:r>
      <w:r w:rsidR="00AA6ABF" w:rsidRPr="00CB60AE">
        <w:rPr>
          <w:rFonts w:hint="eastAsia"/>
        </w:rPr>
        <w:t>」（令和３年３月</w:t>
      </w:r>
      <w:r w:rsidR="00AA6ABF" w:rsidRPr="00CB60AE">
        <w:rPr>
          <w:rFonts w:hint="eastAsia"/>
        </w:rPr>
        <w:t>16</w:t>
      </w:r>
      <w:r w:rsidR="00AA6ABF" w:rsidRPr="00CB60AE">
        <w:rPr>
          <w:rFonts w:hint="eastAsia"/>
        </w:rPr>
        <w:t>日付け２林整整第</w:t>
      </w:r>
      <w:r w:rsidR="00AA6ABF" w:rsidRPr="00CB60AE">
        <w:rPr>
          <w:rFonts w:hint="eastAsia"/>
        </w:rPr>
        <w:t>1157</w:t>
      </w:r>
      <w:r w:rsidR="00AA6ABF" w:rsidRPr="00CB60AE">
        <w:rPr>
          <w:rFonts w:hint="eastAsia"/>
        </w:rPr>
        <w:t>号林野庁長官通知）のうち、立木の伐採方法に関する事項を踏まえること。</w:t>
      </w:r>
    </w:p>
    <w:p w14:paraId="2242D530" w14:textId="3F6FF8EB" w:rsidR="00AA6ABF" w:rsidRPr="00CB60AE" w:rsidRDefault="00AA6ABF" w:rsidP="00AA6ABF">
      <w:pPr>
        <w:ind w:left="840" w:hangingChars="400" w:hanging="840"/>
      </w:pPr>
      <w:r w:rsidRPr="00CB60AE">
        <w:rPr>
          <w:rFonts w:hint="eastAsia"/>
        </w:rPr>
        <w:t xml:space="preserve">　　　　また、集材に当たっては、林地の保全等を図るため、地域森林計画第４の１</w:t>
      </w:r>
      <w:r w:rsidRPr="00CB60AE">
        <w:rPr>
          <w:rFonts w:hint="eastAsia"/>
        </w:rPr>
        <w:t>(2)</w:t>
      </w:r>
      <w:r w:rsidRPr="00CB60AE">
        <w:rPr>
          <w:rFonts w:hint="eastAsia"/>
        </w:rPr>
        <w:t>で定める「森林の土地の保全のため林産物の搬出方法を特定する必要のある森林及びその搬出方法」に適合したものとするとともに、「主伐時における伐採・搬出指針」（令和３年３月</w:t>
      </w:r>
      <w:r w:rsidRPr="00CB60AE">
        <w:rPr>
          <w:rFonts w:hint="eastAsia"/>
        </w:rPr>
        <w:t>16</w:t>
      </w:r>
      <w:r w:rsidRPr="00CB60AE">
        <w:rPr>
          <w:rFonts w:hint="eastAsia"/>
        </w:rPr>
        <w:t>日付け２林整整第</w:t>
      </w:r>
      <w:r w:rsidRPr="00CB60AE">
        <w:rPr>
          <w:rFonts w:hint="eastAsia"/>
        </w:rPr>
        <w:t>1157</w:t>
      </w:r>
      <w:r w:rsidRPr="00CB60AE">
        <w:rPr>
          <w:rFonts w:hint="eastAsia"/>
        </w:rPr>
        <w:t>号林野庁長官通知）を踏まえ、現地に適した方法により行うこととする。</w:t>
      </w:r>
    </w:p>
    <w:p w14:paraId="78F959FE" w14:textId="77777777" w:rsidR="00725521" w:rsidRPr="00CB60AE" w:rsidRDefault="00B83BA2" w:rsidP="00F86B7B">
      <w:r w:rsidRPr="00CB60AE">
        <w:rPr>
          <w:rFonts w:hint="eastAsia"/>
        </w:rPr>
        <w:t xml:space="preserve">　</w:t>
      </w:r>
      <w:r w:rsidR="0095786F" w:rsidRPr="00CB60AE">
        <w:rPr>
          <w:rFonts w:hint="eastAsia"/>
        </w:rPr>
        <w:t xml:space="preserve">　</w:t>
      </w:r>
    </w:p>
    <w:p w14:paraId="10FE5106" w14:textId="77777777" w:rsidR="00DF722B" w:rsidRPr="00CB60AE" w:rsidRDefault="00725521" w:rsidP="00CB2F6F">
      <w:pPr>
        <w:ind w:firstLineChars="67" w:firstLine="141"/>
        <w:rPr>
          <w:sz w:val="24"/>
        </w:rPr>
      </w:pPr>
      <w:r w:rsidRPr="00CB60AE">
        <w:rPr>
          <w:rFonts w:hint="eastAsia"/>
        </w:rPr>
        <w:t xml:space="preserve">　</w:t>
      </w:r>
      <w:r w:rsidRPr="00CB60AE">
        <w:rPr>
          <w:rFonts w:hint="eastAsia"/>
          <w:sz w:val="24"/>
        </w:rPr>
        <w:t>３　その他必要な事項</w:t>
      </w:r>
    </w:p>
    <w:p w14:paraId="07770E74" w14:textId="77777777" w:rsidR="00725521" w:rsidRPr="00CB60AE" w:rsidRDefault="00725521" w:rsidP="00521381">
      <w:r w:rsidRPr="00CB60AE">
        <w:rPr>
          <w:rFonts w:hint="eastAsia"/>
        </w:rPr>
        <w:t xml:space="preserve">　　　　</w:t>
      </w:r>
      <w:r w:rsidR="00982628" w:rsidRPr="00CB60AE">
        <w:rPr>
          <w:rFonts w:hint="eastAsia"/>
        </w:rPr>
        <w:t xml:space="preserve">　　</w:t>
      </w:r>
      <w:r w:rsidRPr="00CB60AE">
        <w:rPr>
          <w:rFonts w:hint="eastAsia"/>
        </w:rPr>
        <w:t>該当なし</w:t>
      </w:r>
    </w:p>
    <w:p w14:paraId="7D721F40" w14:textId="77777777" w:rsidR="00725521" w:rsidRPr="00CB60AE" w:rsidRDefault="00725521" w:rsidP="00521381"/>
    <w:p w14:paraId="1E25D369" w14:textId="77777777" w:rsidR="00725521" w:rsidRPr="00CB60AE" w:rsidRDefault="00725521" w:rsidP="00CB2F6F">
      <w:pPr>
        <w:ind w:firstLineChars="59" w:firstLine="142"/>
        <w:rPr>
          <w:sz w:val="24"/>
        </w:rPr>
      </w:pPr>
      <w:r w:rsidRPr="00CB60AE">
        <w:rPr>
          <w:rFonts w:hint="eastAsia"/>
          <w:sz w:val="24"/>
        </w:rPr>
        <w:t>第２　造林に関する事項</w:t>
      </w:r>
    </w:p>
    <w:p w14:paraId="2C2C320C" w14:textId="77777777" w:rsidR="00725521" w:rsidRPr="00CB60AE" w:rsidRDefault="00725521" w:rsidP="00CB2F6F">
      <w:pPr>
        <w:ind w:firstLineChars="59" w:firstLine="142"/>
        <w:rPr>
          <w:sz w:val="24"/>
        </w:rPr>
      </w:pPr>
      <w:r w:rsidRPr="00CB60AE">
        <w:rPr>
          <w:rFonts w:hint="eastAsia"/>
          <w:sz w:val="24"/>
        </w:rPr>
        <w:t xml:space="preserve">　１　人工造林に関する</w:t>
      </w:r>
      <w:r w:rsidR="00524B70" w:rsidRPr="00CB60AE">
        <w:rPr>
          <w:rFonts w:hint="eastAsia"/>
          <w:sz w:val="24"/>
        </w:rPr>
        <w:t>事項</w:t>
      </w:r>
    </w:p>
    <w:p w14:paraId="3688B41A" w14:textId="77777777" w:rsidR="002C34FB" w:rsidRPr="00CB60AE" w:rsidRDefault="001C60A9" w:rsidP="00363020">
      <w:pPr>
        <w:ind w:leftChars="300" w:left="630" w:firstLineChars="100" w:firstLine="210"/>
        <w:rPr>
          <w:rFonts w:ascii="ＭＳ 明朝" w:hAnsi="ＭＳ 明朝"/>
          <w:szCs w:val="21"/>
        </w:rPr>
      </w:pPr>
      <w:r w:rsidRPr="00CB60AE">
        <w:rPr>
          <w:rFonts w:ascii="ＭＳ 明朝" w:hAnsi="ＭＳ 明朝" w:hint="eastAsia"/>
          <w:szCs w:val="21"/>
        </w:rPr>
        <w:t>人工造林については、植栽によらなければ適確な更新が困難な森林や公益的機能の発揮の必要性から植栽を行うことが適当である森林のほか、木材等生産機能の発揮が期待され、将来にわたり育成単層林として維持する森林において行う。</w:t>
      </w:r>
    </w:p>
    <w:p w14:paraId="357216B3" w14:textId="77777777" w:rsidR="006C1FC2" w:rsidRPr="00CB60AE" w:rsidRDefault="006C1FC2" w:rsidP="00363020">
      <w:pPr>
        <w:ind w:leftChars="300" w:left="630" w:firstLineChars="100" w:firstLine="210"/>
        <w:rPr>
          <w:rFonts w:ascii="ＭＳ 明朝" w:hAnsi="ＭＳ 明朝"/>
          <w:szCs w:val="21"/>
        </w:rPr>
      </w:pPr>
      <w:r w:rsidRPr="00CB60AE">
        <w:rPr>
          <w:rFonts w:ascii="ＭＳ 明朝" w:hAnsi="ＭＳ 明朝" w:hint="eastAsia"/>
          <w:szCs w:val="21"/>
        </w:rPr>
        <w:t>また、花粉発生源対策の加速化を図るため、花粉の少ない苗木（無花粉苗木、少花粉苗木、</w:t>
      </w:r>
    </w:p>
    <w:p w14:paraId="74DD8EEA" w14:textId="77777777" w:rsidR="006C1FC2" w:rsidRPr="00CB60AE" w:rsidRDefault="006C1FC2" w:rsidP="006C1FC2">
      <w:pPr>
        <w:rPr>
          <w:szCs w:val="21"/>
        </w:rPr>
      </w:pPr>
      <w:r w:rsidRPr="00CB60AE">
        <w:rPr>
          <w:rFonts w:hint="eastAsia"/>
          <w:sz w:val="24"/>
        </w:rPr>
        <w:t xml:space="preserve">　　</w:t>
      </w:r>
      <w:r w:rsidRPr="00CB60AE">
        <w:rPr>
          <w:rFonts w:hint="eastAsia"/>
          <w:sz w:val="24"/>
        </w:rPr>
        <w:t xml:space="preserve"> </w:t>
      </w:r>
      <w:r w:rsidRPr="00CB60AE">
        <w:rPr>
          <w:rFonts w:hint="eastAsia"/>
          <w:szCs w:val="21"/>
        </w:rPr>
        <w:t>低花粉苗木及び特定苗木をいう。以下同じ。）の植栽、広葉樹の導入等に努める。</w:t>
      </w:r>
    </w:p>
    <w:p w14:paraId="72C0A88E" w14:textId="77777777" w:rsidR="00524B70" w:rsidRPr="00CB60AE" w:rsidRDefault="00982628" w:rsidP="00982628">
      <w:pPr>
        <w:ind w:firstLineChars="200" w:firstLine="480"/>
      </w:pPr>
      <w:r w:rsidRPr="00CB60AE">
        <w:rPr>
          <w:rFonts w:hint="eastAsia"/>
          <w:sz w:val="24"/>
        </w:rPr>
        <w:t>(</w:t>
      </w:r>
      <w:r w:rsidRPr="00CB60AE">
        <w:rPr>
          <w:rFonts w:hint="eastAsia"/>
          <w:sz w:val="24"/>
        </w:rPr>
        <w:t>１</w:t>
      </w:r>
      <w:r w:rsidRPr="00CB60AE">
        <w:rPr>
          <w:rFonts w:hint="eastAsia"/>
          <w:sz w:val="24"/>
        </w:rPr>
        <w:t>)</w:t>
      </w:r>
      <w:r w:rsidR="00524B70" w:rsidRPr="00CB60AE">
        <w:rPr>
          <w:rFonts w:hint="eastAsia"/>
          <w:sz w:val="24"/>
        </w:rPr>
        <w:t xml:space="preserve">　人工造林の対象樹種</w:t>
      </w:r>
    </w:p>
    <w:p w14:paraId="640F5209" w14:textId="77777777" w:rsidR="00524B70" w:rsidRPr="00CB60AE" w:rsidRDefault="00524B70" w:rsidP="00524B70">
      <w:pPr>
        <w:ind w:left="780"/>
      </w:pPr>
    </w:p>
    <w:p w14:paraId="3ACB0640" w14:textId="77777777" w:rsidR="00524B70" w:rsidRPr="00CB60AE" w:rsidRDefault="00524B70" w:rsidP="00CB2F6F">
      <w:pPr>
        <w:ind w:left="780" w:firstLineChars="101" w:firstLine="212"/>
      </w:pPr>
      <w:r w:rsidRPr="00CB60AE">
        <w:rPr>
          <w:rFonts w:hint="eastAsia"/>
        </w:rPr>
        <w:t>人工造林の対象樹種は次のとおりとする。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132"/>
      </w:tblGrid>
      <w:tr w:rsidR="00CB60AE" w:rsidRPr="00CB60AE" w14:paraId="125445E3" w14:textId="77777777" w:rsidTr="00982628">
        <w:tc>
          <w:tcPr>
            <w:tcW w:w="2268" w:type="dxa"/>
            <w:tcBorders>
              <w:top w:val="single" w:sz="12" w:space="0" w:color="auto"/>
              <w:left w:val="single" w:sz="12" w:space="0" w:color="auto"/>
              <w:bottom w:val="single" w:sz="12" w:space="0" w:color="auto"/>
            </w:tcBorders>
            <w:vAlign w:val="center"/>
          </w:tcPr>
          <w:p w14:paraId="19BB9D12" w14:textId="77777777" w:rsidR="00524B70" w:rsidRPr="00CB60AE" w:rsidRDefault="00524B70" w:rsidP="002C055E">
            <w:pPr>
              <w:jc w:val="center"/>
            </w:pPr>
            <w:r w:rsidRPr="00CB60AE">
              <w:rPr>
                <w:rFonts w:hint="eastAsia"/>
              </w:rPr>
              <w:t>人工造林の対象樹種</w:t>
            </w:r>
          </w:p>
        </w:tc>
        <w:tc>
          <w:tcPr>
            <w:tcW w:w="6237" w:type="dxa"/>
            <w:tcBorders>
              <w:top w:val="single" w:sz="12" w:space="0" w:color="auto"/>
              <w:bottom w:val="single" w:sz="12" w:space="0" w:color="auto"/>
              <w:right w:val="single" w:sz="12" w:space="0" w:color="auto"/>
            </w:tcBorders>
            <w:vAlign w:val="center"/>
          </w:tcPr>
          <w:p w14:paraId="4D856A85" w14:textId="77777777" w:rsidR="00524B70" w:rsidRPr="00CB60AE" w:rsidRDefault="00524B70" w:rsidP="00524B70">
            <w:r w:rsidRPr="00CB60AE">
              <w:rPr>
                <w:rFonts w:hint="eastAsia"/>
              </w:rPr>
              <w:t>スギ、ヒノキ、マツ、コナラ、クヌギ</w:t>
            </w:r>
            <w:r w:rsidR="005037A5" w:rsidRPr="00CB60AE">
              <w:rPr>
                <w:rFonts w:hint="eastAsia"/>
              </w:rPr>
              <w:t>等</w:t>
            </w:r>
          </w:p>
        </w:tc>
      </w:tr>
    </w:tbl>
    <w:p w14:paraId="4609D993" w14:textId="77777777" w:rsidR="00524B70" w:rsidRPr="00CB60AE" w:rsidRDefault="00524B70" w:rsidP="00524B70">
      <w:pPr>
        <w:ind w:left="780"/>
      </w:pPr>
      <w:r w:rsidRPr="00CB60AE">
        <w:rPr>
          <w:rFonts w:hint="eastAsia"/>
        </w:rPr>
        <w:t xml:space="preserve">　なお、定められた樹種以外の樹種を植栽しようとする場合は、林業普及指導員又は琴平町</w:t>
      </w:r>
    </w:p>
    <w:p w14:paraId="02ECBA84" w14:textId="77777777" w:rsidR="00F102DE" w:rsidRPr="00CB60AE" w:rsidRDefault="002C2953" w:rsidP="00524B70">
      <w:pPr>
        <w:ind w:left="780"/>
      </w:pPr>
      <w:r w:rsidRPr="00CB60AE">
        <w:rPr>
          <w:rFonts w:hint="eastAsia"/>
        </w:rPr>
        <w:t>農政課</w:t>
      </w:r>
      <w:r w:rsidR="00524B70" w:rsidRPr="00CB60AE">
        <w:rPr>
          <w:rFonts w:hint="eastAsia"/>
        </w:rPr>
        <w:t>とも相談の上、適切な樹種を選択するものとする。</w:t>
      </w:r>
      <w:r w:rsidR="006C1FC2" w:rsidRPr="00CB60AE">
        <w:rPr>
          <w:rFonts w:hint="eastAsia"/>
        </w:rPr>
        <w:t>苗木の選定については、成長に優れたエリートツリー（第２世代精英樹等）</w:t>
      </w:r>
      <w:r w:rsidR="00F102DE" w:rsidRPr="00CB60AE">
        <w:rPr>
          <w:rFonts w:hint="eastAsia"/>
        </w:rPr>
        <w:t>等</w:t>
      </w:r>
      <w:r w:rsidR="006C1FC2" w:rsidRPr="00CB60AE">
        <w:rPr>
          <w:rFonts w:hint="eastAsia"/>
        </w:rPr>
        <w:t>の苗木や花粉の少ない苗木の増加に努める</w:t>
      </w:r>
      <w:r w:rsidR="00F102DE" w:rsidRPr="00CB60AE">
        <w:rPr>
          <w:rFonts w:hint="eastAsia"/>
        </w:rPr>
        <w:t>こととする。</w:t>
      </w:r>
    </w:p>
    <w:p w14:paraId="4EBC12D3" w14:textId="77777777" w:rsidR="00524B70" w:rsidRPr="00CB60AE" w:rsidRDefault="00524B70" w:rsidP="00524B70"/>
    <w:p w14:paraId="202AFD53" w14:textId="77777777" w:rsidR="00524B70" w:rsidRPr="00CB60AE" w:rsidRDefault="00982628" w:rsidP="00982628">
      <w:pPr>
        <w:ind w:left="420"/>
        <w:rPr>
          <w:sz w:val="24"/>
        </w:rPr>
      </w:pPr>
      <w:r w:rsidRPr="00CB60AE">
        <w:rPr>
          <w:rFonts w:hint="eastAsia"/>
          <w:sz w:val="24"/>
        </w:rPr>
        <w:t>(</w:t>
      </w:r>
      <w:r w:rsidRPr="00CB60AE">
        <w:rPr>
          <w:rFonts w:hint="eastAsia"/>
          <w:sz w:val="24"/>
        </w:rPr>
        <w:t>２</w:t>
      </w:r>
      <w:r w:rsidRPr="00CB60AE">
        <w:rPr>
          <w:rFonts w:hint="eastAsia"/>
          <w:sz w:val="24"/>
        </w:rPr>
        <w:t>)</w:t>
      </w:r>
      <w:r w:rsidR="00524B70" w:rsidRPr="00CB60AE">
        <w:rPr>
          <w:rFonts w:hint="eastAsia"/>
          <w:sz w:val="24"/>
        </w:rPr>
        <w:t xml:space="preserve">　人工造林の標準的な方法</w:t>
      </w:r>
    </w:p>
    <w:p w14:paraId="2C452D60" w14:textId="77777777" w:rsidR="00CB2F6F" w:rsidRPr="00CB60AE" w:rsidRDefault="00CB2F6F" w:rsidP="00524B70">
      <w:pPr>
        <w:ind w:left="780"/>
        <w:rPr>
          <w:sz w:val="24"/>
        </w:rPr>
      </w:pPr>
    </w:p>
    <w:p w14:paraId="74EA75A4" w14:textId="77777777" w:rsidR="00F86B7B" w:rsidRPr="00CB60AE" w:rsidRDefault="00524B70" w:rsidP="00F86B7B">
      <w:pPr>
        <w:ind w:left="780"/>
        <w:rPr>
          <w:sz w:val="24"/>
        </w:rPr>
      </w:pPr>
      <w:r w:rsidRPr="00CB60AE">
        <w:rPr>
          <w:rFonts w:hint="eastAsia"/>
          <w:sz w:val="24"/>
        </w:rPr>
        <w:t xml:space="preserve">ア　</w:t>
      </w:r>
      <w:r w:rsidR="00F86B7B" w:rsidRPr="00CB60AE">
        <w:rPr>
          <w:rFonts w:hint="eastAsia"/>
          <w:sz w:val="24"/>
        </w:rPr>
        <w:t>人工造林の樹種別及び仕立ての方法別の植栽本数</w:t>
      </w:r>
    </w:p>
    <w:p w14:paraId="61B01681" w14:textId="77777777" w:rsidR="00524B70" w:rsidRPr="00CB60AE" w:rsidRDefault="00524B70" w:rsidP="00524B70">
      <w:pPr>
        <w:ind w:left="780"/>
        <w:rPr>
          <w:sz w:val="24"/>
        </w:rPr>
      </w:pPr>
    </w:p>
    <w:p w14:paraId="3B5C2B81" w14:textId="77777777" w:rsidR="0091132D" w:rsidRPr="00CB60AE" w:rsidRDefault="00524B70" w:rsidP="00CB2F6F">
      <w:pPr>
        <w:ind w:left="851" w:hanging="2"/>
      </w:pPr>
      <w:r w:rsidRPr="00CB60AE">
        <w:rPr>
          <w:rFonts w:hint="eastAsia"/>
        </w:rPr>
        <w:t xml:space="preserve">　人工造林の造林樹種について、施業の効率性や地位等の</w:t>
      </w:r>
      <w:r w:rsidR="00404A47" w:rsidRPr="00CB60AE">
        <w:rPr>
          <w:rFonts w:hint="eastAsia"/>
        </w:rPr>
        <w:t>自然</w:t>
      </w:r>
      <w:r w:rsidRPr="00CB60AE">
        <w:rPr>
          <w:rFonts w:hint="eastAsia"/>
        </w:rPr>
        <w:t>条件を踏まえ、既往の植栽本</w:t>
      </w:r>
    </w:p>
    <w:p w14:paraId="59FDC921" w14:textId="77777777" w:rsidR="00524B70" w:rsidRPr="00CB60AE" w:rsidRDefault="00524B70" w:rsidP="00524B70">
      <w:pPr>
        <w:ind w:left="780"/>
      </w:pPr>
      <w:r w:rsidRPr="00CB60AE">
        <w:rPr>
          <w:rFonts w:hint="eastAsia"/>
        </w:rPr>
        <w:t>数</w:t>
      </w:r>
      <w:r w:rsidR="0091132D" w:rsidRPr="00CB60AE">
        <w:rPr>
          <w:rFonts w:hint="eastAsia"/>
        </w:rPr>
        <w:t>や保安林の指定施業要件を勘案して、仕立ての方法別に</w:t>
      </w:r>
      <w:r w:rsidR="0091132D" w:rsidRPr="00CB60AE">
        <w:rPr>
          <w:rFonts w:hint="eastAsia"/>
        </w:rPr>
        <w:t>1</w:t>
      </w:r>
      <w:r w:rsidR="0091132D" w:rsidRPr="00CB60AE">
        <w:rPr>
          <w:rFonts w:hint="eastAsia"/>
        </w:rPr>
        <w:t>ヘクタール当たりの標準的な植</w:t>
      </w:r>
    </w:p>
    <w:p w14:paraId="7819EBF3" w14:textId="77777777" w:rsidR="0091132D" w:rsidRPr="00CB60AE" w:rsidRDefault="0091132D" w:rsidP="00524B70">
      <w:pPr>
        <w:ind w:left="780"/>
      </w:pPr>
      <w:r w:rsidRPr="00CB60AE">
        <w:rPr>
          <w:rFonts w:hint="eastAsia"/>
        </w:rPr>
        <w:t>栽本数を植栽するものとする。</w:t>
      </w:r>
    </w:p>
    <w:p w14:paraId="157DB7E0" w14:textId="77777777" w:rsidR="0091132D" w:rsidRPr="00CB60AE" w:rsidRDefault="0091132D" w:rsidP="00524B70">
      <w:pPr>
        <w:ind w:left="780"/>
      </w:pPr>
      <w:r w:rsidRPr="00CB60AE">
        <w:rPr>
          <w:rFonts w:hint="eastAsia"/>
        </w:rPr>
        <w:t xml:space="preserve">　また、複層林化を図る場合の下層木については、標準的な植栽本数に上層木の伐採率（材</w:t>
      </w:r>
    </w:p>
    <w:p w14:paraId="1303C3C0" w14:textId="77777777" w:rsidR="0091132D" w:rsidRPr="00CB60AE" w:rsidRDefault="0091132D" w:rsidP="00524B70">
      <w:pPr>
        <w:ind w:left="780"/>
      </w:pPr>
      <w:r w:rsidRPr="00CB60AE">
        <w:rPr>
          <w:rFonts w:hint="eastAsia"/>
        </w:rPr>
        <w:t>積による率）を乗じた本数以上を植栽するものとする。</w:t>
      </w:r>
    </w:p>
    <w:p w14:paraId="12795925" w14:textId="77777777" w:rsidR="00F86B7B" w:rsidRPr="00CB60AE" w:rsidRDefault="00F86B7B" w:rsidP="00D650E2"/>
    <w:p w14:paraId="545DA35A" w14:textId="77777777" w:rsidR="0091132D" w:rsidRPr="00CB60AE" w:rsidRDefault="0091132D" w:rsidP="00524B70">
      <w:pPr>
        <w:ind w:left="780"/>
      </w:pPr>
      <w:r w:rsidRPr="00CB60AE">
        <w:rPr>
          <w:rFonts w:hint="eastAsia"/>
        </w:rPr>
        <w:t>人工造林の樹種別及び仕立ての別の植栽本数</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371"/>
        <w:gridCol w:w="4322"/>
      </w:tblGrid>
      <w:tr w:rsidR="00CB60AE" w:rsidRPr="00CB60AE" w14:paraId="778AEC90" w14:textId="77777777" w:rsidTr="00982628">
        <w:tc>
          <w:tcPr>
            <w:tcW w:w="1880" w:type="dxa"/>
            <w:tcBorders>
              <w:top w:val="single" w:sz="12" w:space="0" w:color="auto"/>
              <w:left w:val="single" w:sz="12" w:space="0" w:color="auto"/>
            </w:tcBorders>
            <w:vAlign w:val="center"/>
          </w:tcPr>
          <w:p w14:paraId="27509567" w14:textId="77777777" w:rsidR="0091132D" w:rsidRPr="00CB60AE" w:rsidRDefault="0091132D" w:rsidP="002C055E">
            <w:pPr>
              <w:jc w:val="center"/>
            </w:pPr>
            <w:r w:rsidRPr="00CB60AE">
              <w:rPr>
                <w:rFonts w:hint="eastAsia"/>
              </w:rPr>
              <w:t>樹　種</w:t>
            </w:r>
          </w:p>
        </w:tc>
        <w:tc>
          <w:tcPr>
            <w:tcW w:w="2410" w:type="dxa"/>
            <w:tcBorders>
              <w:top w:val="single" w:sz="12" w:space="0" w:color="auto"/>
            </w:tcBorders>
            <w:vAlign w:val="center"/>
          </w:tcPr>
          <w:p w14:paraId="598064DC" w14:textId="77777777" w:rsidR="0091132D" w:rsidRPr="00CB60AE" w:rsidRDefault="0091132D" w:rsidP="002C055E">
            <w:pPr>
              <w:jc w:val="center"/>
            </w:pPr>
            <w:r w:rsidRPr="00CB60AE">
              <w:rPr>
                <w:rFonts w:hint="eastAsia"/>
              </w:rPr>
              <w:t>仕立ての方法</w:t>
            </w:r>
          </w:p>
        </w:tc>
        <w:tc>
          <w:tcPr>
            <w:tcW w:w="4394" w:type="dxa"/>
            <w:tcBorders>
              <w:top w:val="single" w:sz="12" w:space="0" w:color="auto"/>
              <w:right w:val="single" w:sz="12" w:space="0" w:color="auto"/>
            </w:tcBorders>
            <w:vAlign w:val="center"/>
          </w:tcPr>
          <w:p w14:paraId="2DAA40F6" w14:textId="77777777" w:rsidR="0091132D" w:rsidRPr="00CB60AE" w:rsidRDefault="0091132D" w:rsidP="002C055E">
            <w:pPr>
              <w:jc w:val="center"/>
            </w:pPr>
            <w:r w:rsidRPr="00CB60AE">
              <w:rPr>
                <w:rFonts w:hint="eastAsia"/>
              </w:rPr>
              <w:t>植栽本数（</w:t>
            </w:r>
            <w:r w:rsidRPr="00CB60AE">
              <w:rPr>
                <w:rFonts w:hint="eastAsia"/>
              </w:rPr>
              <w:t>1ha</w:t>
            </w:r>
            <w:r w:rsidR="00321A9F" w:rsidRPr="00CB60AE">
              <w:rPr>
                <w:rFonts w:hint="eastAsia"/>
              </w:rPr>
              <w:t>当り）</w:t>
            </w:r>
          </w:p>
        </w:tc>
      </w:tr>
      <w:tr w:rsidR="00CB60AE" w:rsidRPr="00CB60AE" w14:paraId="6E26FD91" w14:textId="77777777" w:rsidTr="00982628">
        <w:tc>
          <w:tcPr>
            <w:tcW w:w="1880" w:type="dxa"/>
            <w:vMerge w:val="restart"/>
            <w:tcBorders>
              <w:left w:val="single" w:sz="12" w:space="0" w:color="auto"/>
            </w:tcBorders>
            <w:vAlign w:val="center"/>
          </w:tcPr>
          <w:p w14:paraId="27A2504B" w14:textId="77777777" w:rsidR="0091132D" w:rsidRPr="00CB60AE" w:rsidRDefault="0091132D" w:rsidP="002C055E">
            <w:pPr>
              <w:jc w:val="center"/>
            </w:pPr>
            <w:r w:rsidRPr="00CB60AE">
              <w:rPr>
                <w:rFonts w:hint="eastAsia"/>
              </w:rPr>
              <w:t>ヒノキ</w:t>
            </w:r>
          </w:p>
        </w:tc>
        <w:tc>
          <w:tcPr>
            <w:tcW w:w="2410" w:type="dxa"/>
            <w:vAlign w:val="center"/>
          </w:tcPr>
          <w:p w14:paraId="18EF0A04" w14:textId="77777777" w:rsidR="0091132D" w:rsidRPr="00CB60AE" w:rsidRDefault="00321A9F" w:rsidP="002C055E">
            <w:pPr>
              <w:jc w:val="center"/>
            </w:pPr>
            <w:r w:rsidRPr="00CB60AE">
              <w:rPr>
                <w:rFonts w:hint="eastAsia"/>
              </w:rPr>
              <w:t>疎仕立て</w:t>
            </w:r>
          </w:p>
        </w:tc>
        <w:tc>
          <w:tcPr>
            <w:tcW w:w="4394" w:type="dxa"/>
            <w:tcBorders>
              <w:right w:val="single" w:sz="12" w:space="0" w:color="auto"/>
            </w:tcBorders>
            <w:vAlign w:val="center"/>
          </w:tcPr>
          <w:p w14:paraId="255FFAD8" w14:textId="77777777" w:rsidR="0091132D" w:rsidRPr="00CB60AE" w:rsidRDefault="00321A9F" w:rsidP="002C055E">
            <w:pPr>
              <w:jc w:val="center"/>
            </w:pPr>
            <w:r w:rsidRPr="00CB60AE">
              <w:rPr>
                <w:rFonts w:hint="eastAsia"/>
              </w:rPr>
              <w:t>２，０００～３，０００本</w:t>
            </w:r>
          </w:p>
        </w:tc>
      </w:tr>
      <w:tr w:rsidR="00CB60AE" w:rsidRPr="00CB60AE" w14:paraId="35EA7D77" w14:textId="77777777" w:rsidTr="00982628">
        <w:tc>
          <w:tcPr>
            <w:tcW w:w="1880" w:type="dxa"/>
            <w:vMerge/>
            <w:tcBorders>
              <w:left w:val="single" w:sz="12" w:space="0" w:color="auto"/>
            </w:tcBorders>
            <w:vAlign w:val="center"/>
          </w:tcPr>
          <w:p w14:paraId="68DAA05B" w14:textId="77777777" w:rsidR="0091132D" w:rsidRPr="00CB60AE" w:rsidRDefault="0091132D" w:rsidP="002C055E">
            <w:pPr>
              <w:jc w:val="center"/>
            </w:pPr>
          </w:p>
        </w:tc>
        <w:tc>
          <w:tcPr>
            <w:tcW w:w="2410" w:type="dxa"/>
            <w:vAlign w:val="center"/>
          </w:tcPr>
          <w:p w14:paraId="2646A67E" w14:textId="77777777" w:rsidR="0091132D" w:rsidRPr="00CB60AE" w:rsidRDefault="00321A9F" w:rsidP="002C055E">
            <w:pPr>
              <w:jc w:val="center"/>
            </w:pPr>
            <w:r w:rsidRPr="00CB60AE">
              <w:rPr>
                <w:rFonts w:hint="eastAsia"/>
              </w:rPr>
              <w:t>中仕立て</w:t>
            </w:r>
          </w:p>
        </w:tc>
        <w:tc>
          <w:tcPr>
            <w:tcW w:w="4394" w:type="dxa"/>
            <w:tcBorders>
              <w:right w:val="single" w:sz="12" w:space="0" w:color="auto"/>
            </w:tcBorders>
            <w:vAlign w:val="center"/>
          </w:tcPr>
          <w:p w14:paraId="7F6DE4AB" w14:textId="77777777" w:rsidR="0091132D" w:rsidRPr="00CB60AE" w:rsidRDefault="00321A9F" w:rsidP="002C055E">
            <w:pPr>
              <w:jc w:val="center"/>
            </w:pPr>
            <w:r w:rsidRPr="00CB60AE">
              <w:rPr>
                <w:rFonts w:hint="eastAsia"/>
              </w:rPr>
              <w:t>３，０００～３，５００本</w:t>
            </w:r>
          </w:p>
        </w:tc>
      </w:tr>
      <w:tr w:rsidR="00CB60AE" w:rsidRPr="00CB60AE" w14:paraId="215D9EAF" w14:textId="77777777" w:rsidTr="00982628">
        <w:tc>
          <w:tcPr>
            <w:tcW w:w="1880" w:type="dxa"/>
            <w:vMerge/>
            <w:tcBorders>
              <w:left w:val="single" w:sz="12" w:space="0" w:color="auto"/>
            </w:tcBorders>
            <w:vAlign w:val="center"/>
          </w:tcPr>
          <w:p w14:paraId="7FDC161E" w14:textId="77777777" w:rsidR="0091132D" w:rsidRPr="00CB60AE" w:rsidRDefault="0091132D" w:rsidP="002C055E">
            <w:pPr>
              <w:jc w:val="center"/>
            </w:pPr>
          </w:p>
        </w:tc>
        <w:tc>
          <w:tcPr>
            <w:tcW w:w="2410" w:type="dxa"/>
            <w:vAlign w:val="center"/>
          </w:tcPr>
          <w:p w14:paraId="39497F93" w14:textId="77777777" w:rsidR="0091132D" w:rsidRPr="00CB60AE" w:rsidRDefault="00321A9F" w:rsidP="002C055E">
            <w:pPr>
              <w:jc w:val="center"/>
            </w:pPr>
            <w:r w:rsidRPr="00CB60AE">
              <w:rPr>
                <w:rFonts w:hint="eastAsia"/>
              </w:rPr>
              <w:t>密仕立て</w:t>
            </w:r>
          </w:p>
        </w:tc>
        <w:tc>
          <w:tcPr>
            <w:tcW w:w="4394" w:type="dxa"/>
            <w:tcBorders>
              <w:right w:val="single" w:sz="12" w:space="0" w:color="auto"/>
            </w:tcBorders>
            <w:vAlign w:val="center"/>
          </w:tcPr>
          <w:p w14:paraId="53AFFBD9" w14:textId="77777777" w:rsidR="0091132D" w:rsidRPr="00CB60AE" w:rsidRDefault="006E0024" w:rsidP="002C055E">
            <w:pPr>
              <w:jc w:val="center"/>
            </w:pPr>
            <w:r w:rsidRPr="00CB60AE">
              <w:rPr>
                <w:rFonts w:hint="eastAsia"/>
              </w:rPr>
              <w:t>３，５００～４，０</w:t>
            </w:r>
            <w:r w:rsidR="00321A9F" w:rsidRPr="00CB60AE">
              <w:rPr>
                <w:rFonts w:hint="eastAsia"/>
              </w:rPr>
              <w:t>００本</w:t>
            </w:r>
          </w:p>
        </w:tc>
      </w:tr>
      <w:tr w:rsidR="00CB60AE" w:rsidRPr="00CB60AE" w14:paraId="0DD424F6" w14:textId="77777777" w:rsidTr="00982628">
        <w:tc>
          <w:tcPr>
            <w:tcW w:w="1880" w:type="dxa"/>
            <w:vMerge w:val="restart"/>
            <w:tcBorders>
              <w:left w:val="single" w:sz="12" w:space="0" w:color="auto"/>
            </w:tcBorders>
            <w:vAlign w:val="center"/>
          </w:tcPr>
          <w:p w14:paraId="1F9D53CD" w14:textId="77777777" w:rsidR="00321A9F" w:rsidRPr="00CB60AE" w:rsidRDefault="00321A9F" w:rsidP="002C055E">
            <w:pPr>
              <w:jc w:val="center"/>
            </w:pPr>
            <w:r w:rsidRPr="00CB60AE">
              <w:rPr>
                <w:rFonts w:hint="eastAsia"/>
              </w:rPr>
              <w:t>ス　ギ</w:t>
            </w:r>
          </w:p>
        </w:tc>
        <w:tc>
          <w:tcPr>
            <w:tcW w:w="2410" w:type="dxa"/>
            <w:vAlign w:val="center"/>
          </w:tcPr>
          <w:p w14:paraId="71A4AA19" w14:textId="77777777" w:rsidR="00321A9F" w:rsidRPr="00CB60AE" w:rsidRDefault="00321A9F" w:rsidP="002C055E">
            <w:pPr>
              <w:jc w:val="center"/>
            </w:pPr>
            <w:r w:rsidRPr="00CB60AE">
              <w:rPr>
                <w:rFonts w:hint="eastAsia"/>
              </w:rPr>
              <w:t>疎仕立て</w:t>
            </w:r>
          </w:p>
        </w:tc>
        <w:tc>
          <w:tcPr>
            <w:tcW w:w="4394" w:type="dxa"/>
            <w:tcBorders>
              <w:right w:val="single" w:sz="12" w:space="0" w:color="auto"/>
            </w:tcBorders>
            <w:vAlign w:val="center"/>
          </w:tcPr>
          <w:p w14:paraId="551E7DFD" w14:textId="77777777" w:rsidR="00321A9F" w:rsidRPr="00CB60AE" w:rsidRDefault="00321A9F" w:rsidP="002C055E">
            <w:pPr>
              <w:jc w:val="center"/>
            </w:pPr>
            <w:r w:rsidRPr="00CB60AE">
              <w:rPr>
                <w:rFonts w:hint="eastAsia"/>
              </w:rPr>
              <w:t>２，０００～３，０００本</w:t>
            </w:r>
          </w:p>
        </w:tc>
      </w:tr>
      <w:tr w:rsidR="00CB60AE" w:rsidRPr="00CB60AE" w14:paraId="0F369913" w14:textId="77777777" w:rsidTr="00982628">
        <w:tc>
          <w:tcPr>
            <w:tcW w:w="1880" w:type="dxa"/>
            <w:vMerge/>
            <w:tcBorders>
              <w:left w:val="single" w:sz="12" w:space="0" w:color="auto"/>
            </w:tcBorders>
            <w:vAlign w:val="center"/>
          </w:tcPr>
          <w:p w14:paraId="1E9AA0E0" w14:textId="77777777" w:rsidR="00321A9F" w:rsidRPr="00CB60AE" w:rsidRDefault="00321A9F" w:rsidP="002C055E">
            <w:pPr>
              <w:jc w:val="center"/>
            </w:pPr>
          </w:p>
        </w:tc>
        <w:tc>
          <w:tcPr>
            <w:tcW w:w="2410" w:type="dxa"/>
            <w:vAlign w:val="center"/>
          </w:tcPr>
          <w:p w14:paraId="2D1A6AFF" w14:textId="77777777" w:rsidR="00321A9F" w:rsidRPr="00CB60AE" w:rsidRDefault="00321A9F" w:rsidP="002C055E">
            <w:pPr>
              <w:jc w:val="center"/>
            </w:pPr>
            <w:r w:rsidRPr="00CB60AE">
              <w:rPr>
                <w:rFonts w:hint="eastAsia"/>
              </w:rPr>
              <w:t>中仕立て</w:t>
            </w:r>
          </w:p>
        </w:tc>
        <w:tc>
          <w:tcPr>
            <w:tcW w:w="4394" w:type="dxa"/>
            <w:tcBorders>
              <w:right w:val="single" w:sz="12" w:space="0" w:color="auto"/>
            </w:tcBorders>
            <w:vAlign w:val="center"/>
          </w:tcPr>
          <w:p w14:paraId="69878643" w14:textId="77777777" w:rsidR="00321A9F" w:rsidRPr="00CB60AE" w:rsidRDefault="00321A9F" w:rsidP="002C055E">
            <w:pPr>
              <w:jc w:val="center"/>
            </w:pPr>
            <w:r w:rsidRPr="00CB60AE">
              <w:rPr>
                <w:rFonts w:hint="eastAsia"/>
              </w:rPr>
              <w:t>３，０００～３，５００本</w:t>
            </w:r>
          </w:p>
        </w:tc>
      </w:tr>
      <w:tr w:rsidR="00CB60AE" w:rsidRPr="00CB60AE" w14:paraId="0F3F8E34" w14:textId="77777777" w:rsidTr="00982628">
        <w:tc>
          <w:tcPr>
            <w:tcW w:w="1880" w:type="dxa"/>
            <w:vMerge/>
            <w:tcBorders>
              <w:left w:val="single" w:sz="12" w:space="0" w:color="auto"/>
            </w:tcBorders>
            <w:vAlign w:val="center"/>
          </w:tcPr>
          <w:p w14:paraId="3C9B347C" w14:textId="77777777" w:rsidR="00321A9F" w:rsidRPr="00CB60AE" w:rsidRDefault="00321A9F" w:rsidP="002C055E">
            <w:pPr>
              <w:jc w:val="center"/>
            </w:pPr>
          </w:p>
        </w:tc>
        <w:tc>
          <w:tcPr>
            <w:tcW w:w="2410" w:type="dxa"/>
            <w:vAlign w:val="center"/>
          </w:tcPr>
          <w:p w14:paraId="293956EF" w14:textId="77777777" w:rsidR="00321A9F" w:rsidRPr="00CB60AE" w:rsidRDefault="00321A9F" w:rsidP="002C055E">
            <w:pPr>
              <w:jc w:val="center"/>
            </w:pPr>
            <w:r w:rsidRPr="00CB60AE">
              <w:rPr>
                <w:rFonts w:hint="eastAsia"/>
              </w:rPr>
              <w:t>密仕立て</w:t>
            </w:r>
          </w:p>
        </w:tc>
        <w:tc>
          <w:tcPr>
            <w:tcW w:w="4394" w:type="dxa"/>
            <w:tcBorders>
              <w:right w:val="single" w:sz="12" w:space="0" w:color="auto"/>
            </w:tcBorders>
            <w:vAlign w:val="center"/>
          </w:tcPr>
          <w:p w14:paraId="17C8D928" w14:textId="77777777" w:rsidR="00321A9F" w:rsidRPr="00CB60AE" w:rsidRDefault="00321A9F" w:rsidP="002C055E">
            <w:pPr>
              <w:jc w:val="center"/>
            </w:pPr>
            <w:r w:rsidRPr="00CB60AE">
              <w:rPr>
                <w:rFonts w:hint="eastAsia"/>
              </w:rPr>
              <w:t>３，５００～４，０００本</w:t>
            </w:r>
          </w:p>
        </w:tc>
      </w:tr>
      <w:tr w:rsidR="00CB60AE" w:rsidRPr="00CB60AE" w14:paraId="301418C1" w14:textId="77777777" w:rsidTr="00982628">
        <w:tc>
          <w:tcPr>
            <w:tcW w:w="1880" w:type="dxa"/>
            <w:vMerge w:val="restart"/>
            <w:tcBorders>
              <w:left w:val="single" w:sz="12" w:space="0" w:color="auto"/>
            </w:tcBorders>
            <w:vAlign w:val="center"/>
          </w:tcPr>
          <w:p w14:paraId="143F1CFC" w14:textId="77777777" w:rsidR="00321A9F" w:rsidRPr="00CB60AE" w:rsidRDefault="00321A9F" w:rsidP="002C055E">
            <w:pPr>
              <w:jc w:val="center"/>
            </w:pPr>
            <w:r w:rsidRPr="00CB60AE">
              <w:rPr>
                <w:rFonts w:hint="eastAsia"/>
              </w:rPr>
              <w:t>マ　ツ</w:t>
            </w:r>
          </w:p>
        </w:tc>
        <w:tc>
          <w:tcPr>
            <w:tcW w:w="2410" w:type="dxa"/>
            <w:vAlign w:val="center"/>
          </w:tcPr>
          <w:p w14:paraId="5447BCF2" w14:textId="77777777" w:rsidR="00321A9F" w:rsidRPr="00CB60AE" w:rsidRDefault="00321A9F" w:rsidP="002C055E">
            <w:pPr>
              <w:jc w:val="center"/>
            </w:pPr>
            <w:r w:rsidRPr="00CB60AE">
              <w:rPr>
                <w:rFonts w:hint="eastAsia"/>
              </w:rPr>
              <w:t>疎仕立て</w:t>
            </w:r>
          </w:p>
        </w:tc>
        <w:tc>
          <w:tcPr>
            <w:tcW w:w="4394" w:type="dxa"/>
            <w:tcBorders>
              <w:right w:val="single" w:sz="12" w:space="0" w:color="auto"/>
            </w:tcBorders>
            <w:vAlign w:val="center"/>
          </w:tcPr>
          <w:p w14:paraId="5F28821A" w14:textId="77777777" w:rsidR="00321A9F" w:rsidRPr="00CB60AE" w:rsidRDefault="00321A9F" w:rsidP="002C055E">
            <w:pPr>
              <w:jc w:val="center"/>
            </w:pPr>
            <w:r w:rsidRPr="00CB60AE">
              <w:rPr>
                <w:rFonts w:hint="eastAsia"/>
              </w:rPr>
              <w:t>２，０００～３，０００本</w:t>
            </w:r>
          </w:p>
        </w:tc>
      </w:tr>
      <w:tr w:rsidR="00CB60AE" w:rsidRPr="00CB60AE" w14:paraId="6F708945" w14:textId="77777777" w:rsidTr="00982628">
        <w:tc>
          <w:tcPr>
            <w:tcW w:w="1880" w:type="dxa"/>
            <w:vMerge/>
            <w:tcBorders>
              <w:left w:val="single" w:sz="12" w:space="0" w:color="auto"/>
            </w:tcBorders>
            <w:vAlign w:val="center"/>
          </w:tcPr>
          <w:p w14:paraId="0E0680E1" w14:textId="77777777" w:rsidR="00321A9F" w:rsidRPr="00CB60AE" w:rsidRDefault="00321A9F" w:rsidP="002C055E">
            <w:pPr>
              <w:jc w:val="center"/>
            </w:pPr>
          </w:p>
        </w:tc>
        <w:tc>
          <w:tcPr>
            <w:tcW w:w="2410" w:type="dxa"/>
            <w:vAlign w:val="center"/>
          </w:tcPr>
          <w:p w14:paraId="2A8AE645" w14:textId="77777777" w:rsidR="00321A9F" w:rsidRPr="00CB60AE" w:rsidRDefault="00321A9F" w:rsidP="002C055E">
            <w:pPr>
              <w:jc w:val="center"/>
            </w:pPr>
            <w:r w:rsidRPr="00CB60AE">
              <w:rPr>
                <w:rFonts w:hint="eastAsia"/>
              </w:rPr>
              <w:t>中仕立て</w:t>
            </w:r>
          </w:p>
        </w:tc>
        <w:tc>
          <w:tcPr>
            <w:tcW w:w="4394" w:type="dxa"/>
            <w:tcBorders>
              <w:right w:val="single" w:sz="12" w:space="0" w:color="auto"/>
            </w:tcBorders>
            <w:vAlign w:val="center"/>
          </w:tcPr>
          <w:p w14:paraId="2DB0B730" w14:textId="77777777" w:rsidR="00321A9F" w:rsidRPr="00CB60AE" w:rsidRDefault="00321A9F" w:rsidP="002C055E">
            <w:pPr>
              <w:jc w:val="center"/>
            </w:pPr>
            <w:r w:rsidRPr="00CB60AE">
              <w:rPr>
                <w:rFonts w:hint="eastAsia"/>
              </w:rPr>
              <w:t>３，０００～３，５００本</w:t>
            </w:r>
          </w:p>
        </w:tc>
      </w:tr>
      <w:tr w:rsidR="00CB60AE" w:rsidRPr="00CB60AE" w14:paraId="5B46FA34" w14:textId="77777777" w:rsidTr="00982628">
        <w:tc>
          <w:tcPr>
            <w:tcW w:w="1880" w:type="dxa"/>
            <w:vMerge/>
            <w:tcBorders>
              <w:left w:val="single" w:sz="12" w:space="0" w:color="auto"/>
            </w:tcBorders>
            <w:vAlign w:val="center"/>
          </w:tcPr>
          <w:p w14:paraId="4B4F1E4B" w14:textId="77777777" w:rsidR="00321A9F" w:rsidRPr="00CB60AE" w:rsidRDefault="00321A9F" w:rsidP="002C055E">
            <w:pPr>
              <w:jc w:val="center"/>
            </w:pPr>
          </w:p>
        </w:tc>
        <w:tc>
          <w:tcPr>
            <w:tcW w:w="2410" w:type="dxa"/>
            <w:vAlign w:val="center"/>
          </w:tcPr>
          <w:p w14:paraId="3549F166" w14:textId="77777777" w:rsidR="00321A9F" w:rsidRPr="00CB60AE" w:rsidRDefault="00321A9F" w:rsidP="002C055E">
            <w:pPr>
              <w:jc w:val="center"/>
            </w:pPr>
            <w:r w:rsidRPr="00CB60AE">
              <w:rPr>
                <w:rFonts w:hint="eastAsia"/>
              </w:rPr>
              <w:t>密仕立て</w:t>
            </w:r>
          </w:p>
        </w:tc>
        <w:tc>
          <w:tcPr>
            <w:tcW w:w="4394" w:type="dxa"/>
            <w:tcBorders>
              <w:right w:val="single" w:sz="12" w:space="0" w:color="auto"/>
            </w:tcBorders>
            <w:vAlign w:val="center"/>
          </w:tcPr>
          <w:p w14:paraId="70BE9AD6" w14:textId="77777777" w:rsidR="00321A9F" w:rsidRPr="00CB60AE" w:rsidRDefault="00321A9F" w:rsidP="002C055E">
            <w:pPr>
              <w:jc w:val="center"/>
            </w:pPr>
            <w:r w:rsidRPr="00CB60AE">
              <w:rPr>
                <w:rFonts w:hint="eastAsia"/>
              </w:rPr>
              <w:t>３，５００～４，０００本</w:t>
            </w:r>
          </w:p>
        </w:tc>
      </w:tr>
      <w:tr w:rsidR="00CB60AE" w:rsidRPr="00CB60AE" w14:paraId="04C3D781" w14:textId="77777777" w:rsidTr="00982628">
        <w:tc>
          <w:tcPr>
            <w:tcW w:w="1880" w:type="dxa"/>
            <w:vMerge w:val="restart"/>
            <w:tcBorders>
              <w:left w:val="single" w:sz="12" w:space="0" w:color="auto"/>
            </w:tcBorders>
            <w:vAlign w:val="center"/>
          </w:tcPr>
          <w:p w14:paraId="4CF97D79" w14:textId="77777777" w:rsidR="00321A9F" w:rsidRPr="00CB60AE" w:rsidRDefault="00321A9F" w:rsidP="002C055E">
            <w:pPr>
              <w:jc w:val="center"/>
            </w:pPr>
            <w:r w:rsidRPr="00CB60AE">
              <w:rPr>
                <w:rFonts w:hint="eastAsia"/>
              </w:rPr>
              <w:t>クヌギ</w:t>
            </w:r>
          </w:p>
        </w:tc>
        <w:tc>
          <w:tcPr>
            <w:tcW w:w="2410" w:type="dxa"/>
            <w:vAlign w:val="center"/>
          </w:tcPr>
          <w:p w14:paraId="1A4F69F8" w14:textId="77777777" w:rsidR="00321A9F" w:rsidRPr="00CB60AE" w:rsidRDefault="00321A9F" w:rsidP="002C055E">
            <w:pPr>
              <w:jc w:val="center"/>
            </w:pPr>
            <w:r w:rsidRPr="00CB60AE">
              <w:rPr>
                <w:rFonts w:hint="eastAsia"/>
              </w:rPr>
              <w:t>疎仕立て</w:t>
            </w:r>
          </w:p>
        </w:tc>
        <w:tc>
          <w:tcPr>
            <w:tcW w:w="4394" w:type="dxa"/>
            <w:tcBorders>
              <w:right w:val="single" w:sz="12" w:space="0" w:color="auto"/>
            </w:tcBorders>
            <w:vAlign w:val="center"/>
          </w:tcPr>
          <w:p w14:paraId="73A10EDB" w14:textId="77777777" w:rsidR="00321A9F" w:rsidRPr="00CB60AE" w:rsidRDefault="00321A9F" w:rsidP="002C055E">
            <w:pPr>
              <w:jc w:val="center"/>
            </w:pPr>
            <w:r w:rsidRPr="00CB60AE">
              <w:rPr>
                <w:rFonts w:hint="eastAsia"/>
              </w:rPr>
              <w:t>２，０００～３，０００本</w:t>
            </w:r>
          </w:p>
        </w:tc>
      </w:tr>
      <w:tr w:rsidR="00CB60AE" w:rsidRPr="00CB60AE" w14:paraId="60A60B4E" w14:textId="77777777" w:rsidTr="00982628">
        <w:tc>
          <w:tcPr>
            <w:tcW w:w="1880" w:type="dxa"/>
            <w:vMerge/>
            <w:tcBorders>
              <w:left w:val="single" w:sz="12" w:space="0" w:color="auto"/>
            </w:tcBorders>
            <w:vAlign w:val="center"/>
          </w:tcPr>
          <w:p w14:paraId="682F31B9" w14:textId="77777777" w:rsidR="00321A9F" w:rsidRPr="00CB60AE" w:rsidRDefault="00321A9F" w:rsidP="002C055E">
            <w:pPr>
              <w:jc w:val="center"/>
            </w:pPr>
          </w:p>
        </w:tc>
        <w:tc>
          <w:tcPr>
            <w:tcW w:w="2410" w:type="dxa"/>
            <w:vAlign w:val="center"/>
          </w:tcPr>
          <w:p w14:paraId="75937972" w14:textId="77777777" w:rsidR="00321A9F" w:rsidRPr="00CB60AE" w:rsidRDefault="00321A9F" w:rsidP="002C055E">
            <w:pPr>
              <w:jc w:val="center"/>
            </w:pPr>
            <w:r w:rsidRPr="00CB60AE">
              <w:rPr>
                <w:rFonts w:hint="eastAsia"/>
              </w:rPr>
              <w:t>中仕立て</w:t>
            </w:r>
          </w:p>
        </w:tc>
        <w:tc>
          <w:tcPr>
            <w:tcW w:w="4394" w:type="dxa"/>
            <w:tcBorders>
              <w:right w:val="single" w:sz="12" w:space="0" w:color="auto"/>
            </w:tcBorders>
            <w:vAlign w:val="center"/>
          </w:tcPr>
          <w:p w14:paraId="35A6F231" w14:textId="77777777" w:rsidR="00321A9F" w:rsidRPr="00CB60AE" w:rsidRDefault="00321A9F" w:rsidP="002C055E">
            <w:pPr>
              <w:jc w:val="center"/>
            </w:pPr>
            <w:r w:rsidRPr="00CB60AE">
              <w:rPr>
                <w:rFonts w:hint="eastAsia"/>
              </w:rPr>
              <w:t>３，０００～３，５００本</w:t>
            </w:r>
          </w:p>
        </w:tc>
      </w:tr>
      <w:tr w:rsidR="00321A9F" w:rsidRPr="00CB60AE" w14:paraId="5E987525" w14:textId="77777777" w:rsidTr="00982628">
        <w:tc>
          <w:tcPr>
            <w:tcW w:w="1880" w:type="dxa"/>
            <w:vMerge/>
            <w:tcBorders>
              <w:left w:val="single" w:sz="12" w:space="0" w:color="auto"/>
              <w:bottom w:val="single" w:sz="12" w:space="0" w:color="auto"/>
            </w:tcBorders>
            <w:vAlign w:val="center"/>
          </w:tcPr>
          <w:p w14:paraId="5D0C9071" w14:textId="77777777" w:rsidR="00321A9F" w:rsidRPr="00CB60AE" w:rsidRDefault="00321A9F" w:rsidP="002C055E">
            <w:pPr>
              <w:jc w:val="center"/>
            </w:pPr>
          </w:p>
        </w:tc>
        <w:tc>
          <w:tcPr>
            <w:tcW w:w="2410" w:type="dxa"/>
            <w:tcBorders>
              <w:bottom w:val="single" w:sz="12" w:space="0" w:color="auto"/>
            </w:tcBorders>
            <w:vAlign w:val="center"/>
          </w:tcPr>
          <w:p w14:paraId="460E287A" w14:textId="77777777" w:rsidR="00321A9F" w:rsidRPr="00CB60AE" w:rsidRDefault="00321A9F" w:rsidP="002C055E">
            <w:pPr>
              <w:jc w:val="center"/>
            </w:pPr>
            <w:r w:rsidRPr="00CB60AE">
              <w:rPr>
                <w:rFonts w:hint="eastAsia"/>
              </w:rPr>
              <w:t>密仕立て</w:t>
            </w:r>
          </w:p>
        </w:tc>
        <w:tc>
          <w:tcPr>
            <w:tcW w:w="4394" w:type="dxa"/>
            <w:tcBorders>
              <w:bottom w:val="single" w:sz="12" w:space="0" w:color="auto"/>
              <w:right w:val="single" w:sz="12" w:space="0" w:color="auto"/>
            </w:tcBorders>
            <w:vAlign w:val="center"/>
          </w:tcPr>
          <w:p w14:paraId="2833999A" w14:textId="77777777" w:rsidR="00321A9F" w:rsidRPr="00CB60AE" w:rsidRDefault="00321A9F" w:rsidP="002C055E">
            <w:pPr>
              <w:jc w:val="center"/>
            </w:pPr>
            <w:r w:rsidRPr="00CB60AE">
              <w:rPr>
                <w:rFonts w:hint="eastAsia"/>
              </w:rPr>
              <w:t>３，５００～４，０００本</w:t>
            </w:r>
          </w:p>
        </w:tc>
      </w:tr>
    </w:tbl>
    <w:p w14:paraId="19D3023B" w14:textId="77777777" w:rsidR="0091132D" w:rsidRPr="00CB60AE" w:rsidRDefault="0091132D" w:rsidP="00524B70">
      <w:pPr>
        <w:ind w:left="780"/>
      </w:pPr>
    </w:p>
    <w:p w14:paraId="4F095997" w14:textId="77777777" w:rsidR="00321A9F" w:rsidRPr="00CB60AE" w:rsidRDefault="00321A9F" w:rsidP="00CB2F6F">
      <w:pPr>
        <w:ind w:leftChars="405" w:left="850" w:firstLineChars="118" w:firstLine="248"/>
      </w:pPr>
      <w:r w:rsidRPr="00CB60AE">
        <w:rPr>
          <w:rFonts w:hint="eastAsia"/>
        </w:rPr>
        <w:t>なお、定められた標準的な植栽本数の範囲を超えて植栽しようとする場合は、林業普及指導員又は琴平町農政課とも相談の上、適切な植栽本数を決定するものとする。</w:t>
      </w:r>
    </w:p>
    <w:p w14:paraId="34BECCA0" w14:textId="77777777" w:rsidR="00982628" w:rsidRPr="00CB60AE" w:rsidRDefault="00982628" w:rsidP="00321A9F"/>
    <w:p w14:paraId="16BCD6A4" w14:textId="77777777" w:rsidR="00321A9F" w:rsidRPr="00CB60AE" w:rsidRDefault="00C800DA" w:rsidP="008249D7">
      <w:pPr>
        <w:ind w:leftChars="256" w:left="538"/>
        <w:rPr>
          <w:sz w:val="24"/>
        </w:rPr>
      </w:pPr>
      <w:r w:rsidRPr="00CB60AE">
        <w:rPr>
          <w:rFonts w:hint="eastAsia"/>
        </w:rPr>
        <w:t xml:space="preserve">　</w:t>
      </w:r>
      <w:r w:rsidR="002C131E" w:rsidRPr="00CB60AE">
        <w:rPr>
          <w:rFonts w:hint="eastAsia"/>
        </w:rPr>
        <w:t xml:space="preserve">　</w:t>
      </w:r>
      <w:r w:rsidR="002C131E" w:rsidRPr="00CB60AE">
        <w:rPr>
          <w:rFonts w:hint="eastAsia"/>
          <w:sz w:val="24"/>
        </w:rPr>
        <w:t>イ　その他人工造林の方法</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5995"/>
      </w:tblGrid>
      <w:tr w:rsidR="00CB60AE" w:rsidRPr="00CB60AE" w14:paraId="6529FEE3" w14:textId="77777777" w:rsidTr="00982628">
        <w:tc>
          <w:tcPr>
            <w:tcW w:w="2552" w:type="dxa"/>
            <w:tcBorders>
              <w:top w:val="single" w:sz="12" w:space="0" w:color="auto"/>
              <w:left w:val="single" w:sz="12" w:space="0" w:color="auto"/>
            </w:tcBorders>
            <w:vAlign w:val="center"/>
          </w:tcPr>
          <w:p w14:paraId="6583141D" w14:textId="77777777" w:rsidR="002C131E" w:rsidRPr="00CB60AE" w:rsidRDefault="002C131E" w:rsidP="00DA1481">
            <w:pPr>
              <w:jc w:val="center"/>
            </w:pPr>
            <w:r w:rsidRPr="00CB60AE">
              <w:rPr>
                <w:rFonts w:hint="eastAsia"/>
              </w:rPr>
              <w:t>区　　分</w:t>
            </w:r>
          </w:p>
        </w:tc>
        <w:tc>
          <w:tcPr>
            <w:tcW w:w="6095" w:type="dxa"/>
            <w:tcBorders>
              <w:top w:val="single" w:sz="12" w:space="0" w:color="auto"/>
              <w:right w:val="single" w:sz="12" w:space="0" w:color="auto"/>
            </w:tcBorders>
            <w:vAlign w:val="center"/>
          </w:tcPr>
          <w:p w14:paraId="70A781C3" w14:textId="77777777" w:rsidR="002C131E" w:rsidRPr="00CB60AE" w:rsidRDefault="002C131E" w:rsidP="00DA1481">
            <w:pPr>
              <w:jc w:val="center"/>
            </w:pPr>
            <w:r w:rsidRPr="00CB60AE">
              <w:rPr>
                <w:rFonts w:hint="eastAsia"/>
              </w:rPr>
              <w:t>標準的な方法</w:t>
            </w:r>
          </w:p>
        </w:tc>
      </w:tr>
      <w:tr w:rsidR="00CB60AE" w:rsidRPr="00CB60AE" w14:paraId="41B946F1" w14:textId="77777777" w:rsidTr="00982628">
        <w:tc>
          <w:tcPr>
            <w:tcW w:w="2552" w:type="dxa"/>
            <w:tcBorders>
              <w:left w:val="single" w:sz="12" w:space="0" w:color="auto"/>
            </w:tcBorders>
            <w:vAlign w:val="center"/>
          </w:tcPr>
          <w:p w14:paraId="17243DC8" w14:textId="77777777" w:rsidR="002C131E" w:rsidRPr="00CB60AE" w:rsidRDefault="002C131E" w:rsidP="00DA1481">
            <w:pPr>
              <w:jc w:val="center"/>
            </w:pPr>
            <w:r w:rsidRPr="00CB60AE">
              <w:rPr>
                <w:rFonts w:hint="eastAsia"/>
              </w:rPr>
              <w:t>地拵えの方法</w:t>
            </w:r>
          </w:p>
        </w:tc>
        <w:tc>
          <w:tcPr>
            <w:tcW w:w="6095" w:type="dxa"/>
            <w:tcBorders>
              <w:right w:val="single" w:sz="12" w:space="0" w:color="auto"/>
            </w:tcBorders>
            <w:vAlign w:val="center"/>
          </w:tcPr>
          <w:p w14:paraId="6462EA09" w14:textId="77777777" w:rsidR="002C131E" w:rsidRPr="00CB60AE" w:rsidRDefault="002C131E" w:rsidP="002C131E">
            <w:r w:rsidRPr="00CB60AE">
              <w:rPr>
                <w:rFonts w:hint="eastAsia"/>
              </w:rPr>
              <w:t xml:space="preserve">　全刈法（全面的に雑草木を取り除く方法）。場所によっては、すじ刈法、坪刈法を用いる。</w:t>
            </w:r>
          </w:p>
        </w:tc>
      </w:tr>
      <w:tr w:rsidR="00CB60AE" w:rsidRPr="00CB60AE" w14:paraId="774FB57A" w14:textId="77777777" w:rsidTr="00982628">
        <w:tc>
          <w:tcPr>
            <w:tcW w:w="2552" w:type="dxa"/>
            <w:tcBorders>
              <w:left w:val="single" w:sz="12" w:space="0" w:color="auto"/>
            </w:tcBorders>
            <w:vAlign w:val="center"/>
          </w:tcPr>
          <w:p w14:paraId="7BE36610" w14:textId="77777777" w:rsidR="002C131E" w:rsidRPr="00CB60AE" w:rsidRDefault="002C131E" w:rsidP="00DA1481">
            <w:pPr>
              <w:jc w:val="center"/>
            </w:pPr>
            <w:r w:rsidRPr="00CB60AE">
              <w:rPr>
                <w:rFonts w:hint="eastAsia"/>
              </w:rPr>
              <w:t>植付けの方法</w:t>
            </w:r>
          </w:p>
        </w:tc>
        <w:tc>
          <w:tcPr>
            <w:tcW w:w="6095" w:type="dxa"/>
            <w:tcBorders>
              <w:right w:val="single" w:sz="12" w:space="0" w:color="auto"/>
            </w:tcBorders>
            <w:vAlign w:val="center"/>
          </w:tcPr>
          <w:p w14:paraId="5DCF5DD6" w14:textId="77777777" w:rsidR="002C131E" w:rsidRPr="00CB60AE" w:rsidRDefault="002C131E" w:rsidP="002C131E">
            <w:r w:rsidRPr="00CB60AE">
              <w:rPr>
                <w:rFonts w:hint="eastAsia"/>
              </w:rPr>
              <w:t xml:space="preserve">　長方形植栽又は正方形植栽</w:t>
            </w:r>
            <w:r w:rsidR="00074CD7" w:rsidRPr="00CB60AE">
              <w:rPr>
                <w:rFonts w:hint="eastAsia"/>
              </w:rPr>
              <w:t>。地形によっては正三角形植栽。</w:t>
            </w:r>
          </w:p>
        </w:tc>
      </w:tr>
      <w:tr w:rsidR="00CB60AE" w:rsidRPr="00CB60AE" w14:paraId="6A38ACAF" w14:textId="77777777" w:rsidTr="00982628">
        <w:tc>
          <w:tcPr>
            <w:tcW w:w="2552" w:type="dxa"/>
            <w:tcBorders>
              <w:left w:val="single" w:sz="12" w:space="0" w:color="auto"/>
              <w:bottom w:val="single" w:sz="12" w:space="0" w:color="auto"/>
            </w:tcBorders>
            <w:vAlign w:val="center"/>
          </w:tcPr>
          <w:p w14:paraId="47F20840" w14:textId="77777777" w:rsidR="002C131E" w:rsidRPr="00CB60AE" w:rsidRDefault="002C131E" w:rsidP="00DA1481">
            <w:pPr>
              <w:jc w:val="center"/>
            </w:pPr>
            <w:r w:rsidRPr="00CB60AE">
              <w:rPr>
                <w:rFonts w:hint="eastAsia"/>
              </w:rPr>
              <w:t>植栽の時期</w:t>
            </w:r>
          </w:p>
        </w:tc>
        <w:tc>
          <w:tcPr>
            <w:tcW w:w="6095" w:type="dxa"/>
            <w:tcBorders>
              <w:bottom w:val="single" w:sz="12" w:space="0" w:color="auto"/>
              <w:right w:val="single" w:sz="12" w:space="0" w:color="auto"/>
            </w:tcBorders>
            <w:vAlign w:val="center"/>
          </w:tcPr>
          <w:p w14:paraId="2B334DB4" w14:textId="77777777" w:rsidR="002C131E" w:rsidRPr="00CB60AE" w:rsidRDefault="00074CD7" w:rsidP="002C131E">
            <w:r w:rsidRPr="00CB60AE">
              <w:rPr>
                <w:rFonts w:hint="eastAsia"/>
              </w:rPr>
              <w:t xml:space="preserve">　早春成長を始める直前を適期とするが、気候等によっては、秋季成長の終わった頃に行う。</w:t>
            </w:r>
          </w:p>
        </w:tc>
      </w:tr>
    </w:tbl>
    <w:p w14:paraId="1B459B8E" w14:textId="77777777" w:rsidR="00263FAB" w:rsidRPr="00CB60AE" w:rsidRDefault="001C60A9" w:rsidP="00404A47">
      <w:pPr>
        <w:ind w:leftChars="256" w:left="538" w:firstLineChars="200" w:firstLine="420"/>
      </w:pPr>
      <w:r w:rsidRPr="00CB60AE">
        <w:rPr>
          <w:rFonts w:ascii="ＭＳ 明朝" w:hAnsi="ＭＳ 明朝" w:hint="eastAsia"/>
          <w:szCs w:val="21"/>
        </w:rPr>
        <w:t>また、コンテナ苗の活用や伐採と造林の一貫作業システムの導入に努める。</w:t>
      </w:r>
    </w:p>
    <w:p w14:paraId="586D523A" w14:textId="77777777" w:rsidR="00321A9F" w:rsidRPr="00CB60AE" w:rsidRDefault="00982628" w:rsidP="00982628">
      <w:pPr>
        <w:ind w:firstLineChars="200" w:firstLine="480"/>
        <w:rPr>
          <w:sz w:val="24"/>
        </w:rPr>
      </w:pPr>
      <w:r w:rsidRPr="00CB60AE">
        <w:rPr>
          <w:rFonts w:hint="eastAsia"/>
          <w:sz w:val="24"/>
        </w:rPr>
        <w:t>(</w:t>
      </w:r>
      <w:r w:rsidRPr="00CB60AE">
        <w:rPr>
          <w:rFonts w:hint="eastAsia"/>
          <w:sz w:val="24"/>
        </w:rPr>
        <w:t>３</w:t>
      </w:r>
      <w:r w:rsidRPr="00CB60AE">
        <w:rPr>
          <w:rFonts w:hint="eastAsia"/>
          <w:sz w:val="24"/>
        </w:rPr>
        <w:t>)</w:t>
      </w:r>
      <w:r w:rsidR="00074CD7" w:rsidRPr="00CB60AE">
        <w:rPr>
          <w:rFonts w:hint="eastAsia"/>
          <w:sz w:val="24"/>
        </w:rPr>
        <w:t xml:space="preserve">　伐採跡地の人工造林をすべき期間</w:t>
      </w:r>
    </w:p>
    <w:p w14:paraId="74F86B63" w14:textId="77777777" w:rsidR="004E2390" w:rsidRPr="00CB60AE" w:rsidRDefault="00074CD7" w:rsidP="004E2390">
      <w:pPr>
        <w:ind w:leftChars="300" w:left="630" w:firstLineChars="137" w:firstLine="288"/>
      </w:pPr>
      <w:r w:rsidRPr="00CB60AE">
        <w:rPr>
          <w:rFonts w:hint="eastAsia"/>
        </w:rPr>
        <w:t>森林の有する公益的機能の維持及び早期回復並びに森林資源の造成を図るため、人工造林によるものは、伐採</w:t>
      </w:r>
      <w:r w:rsidR="006E0024" w:rsidRPr="00CB60AE">
        <w:rPr>
          <w:rFonts w:hint="eastAsia"/>
        </w:rPr>
        <w:t>が終了した日を含む年度の翌年度の初日から起算して</w:t>
      </w:r>
      <w:r w:rsidRPr="00CB60AE">
        <w:rPr>
          <w:rFonts w:hint="eastAsia"/>
        </w:rPr>
        <w:t>２年以内に</w:t>
      </w:r>
      <w:r w:rsidR="006E0024" w:rsidRPr="00CB60AE">
        <w:rPr>
          <w:rFonts w:hint="eastAsia"/>
        </w:rPr>
        <w:t>植栽することとする。</w:t>
      </w:r>
      <w:r w:rsidR="004E2390" w:rsidRPr="00CB60AE">
        <w:rPr>
          <w:rFonts w:hint="eastAsia"/>
        </w:rPr>
        <w:t>ただし、択伐による伐採</w:t>
      </w:r>
      <w:r w:rsidRPr="00CB60AE">
        <w:rPr>
          <w:rFonts w:hint="eastAsia"/>
        </w:rPr>
        <w:t>に</w:t>
      </w:r>
      <w:r w:rsidR="004E2390" w:rsidRPr="00CB60AE">
        <w:rPr>
          <w:rFonts w:hint="eastAsia"/>
        </w:rPr>
        <w:t>係るものに</w:t>
      </w:r>
      <w:r w:rsidRPr="00CB60AE">
        <w:rPr>
          <w:rFonts w:hint="eastAsia"/>
        </w:rPr>
        <w:t>ついては、</w:t>
      </w:r>
      <w:r w:rsidR="004E2390" w:rsidRPr="00CB60AE">
        <w:rPr>
          <w:rFonts w:hint="eastAsia"/>
        </w:rPr>
        <w:t>伐採が終了した日を含む年度の翌年度の初日から起算して５年を超えない期間とする。</w:t>
      </w:r>
    </w:p>
    <w:p w14:paraId="793C9984" w14:textId="77777777" w:rsidR="00DD0BCF" w:rsidRPr="00CB60AE" w:rsidRDefault="00DD0BCF" w:rsidP="00DD0BCF">
      <w:pPr>
        <w:ind w:firstLineChars="400" w:firstLine="840"/>
      </w:pPr>
    </w:p>
    <w:p w14:paraId="24DA542B" w14:textId="77777777" w:rsidR="00074CD7" w:rsidRPr="00CB60AE" w:rsidRDefault="00074CD7" w:rsidP="00074CD7">
      <w:r w:rsidRPr="00CB60AE">
        <w:rPr>
          <w:rFonts w:hint="eastAsia"/>
        </w:rPr>
        <w:t xml:space="preserve">　　　</w:t>
      </w:r>
    </w:p>
    <w:p w14:paraId="66DBA8CC" w14:textId="77777777" w:rsidR="00321A9F" w:rsidRPr="00CB60AE" w:rsidRDefault="00987ACE" w:rsidP="00987ACE">
      <w:pPr>
        <w:rPr>
          <w:sz w:val="24"/>
        </w:rPr>
      </w:pPr>
      <w:r w:rsidRPr="00CB60AE">
        <w:rPr>
          <w:rFonts w:hint="eastAsia"/>
        </w:rPr>
        <w:t xml:space="preserve">　</w:t>
      </w:r>
      <w:r w:rsidRPr="00CB60AE">
        <w:rPr>
          <w:rFonts w:hint="eastAsia"/>
          <w:sz w:val="24"/>
        </w:rPr>
        <w:t>２　天然更新に関する事項</w:t>
      </w:r>
    </w:p>
    <w:p w14:paraId="13E77646" w14:textId="48971E06" w:rsidR="00987ACE" w:rsidRPr="00CB60AE" w:rsidRDefault="00987ACE" w:rsidP="005713CB">
      <w:pPr>
        <w:ind w:left="630" w:hangingChars="300" w:hanging="630"/>
      </w:pPr>
      <w:r w:rsidRPr="00CB60AE">
        <w:rPr>
          <w:rFonts w:hint="eastAsia"/>
        </w:rPr>
        <w:t xml:space="preserve">　　　　天然更新については、</w:t>
      </w:r>
      <w:r w:rsidR="00977199" w:rsidRPr="00CB60AE">
        <w:rPr>
          <w:rFonts w:hint="eastAsia"/>
        </w:rPr>
        <w:t>前生稚樹</w:t>
      </w:r>
      <w:r w:rsidR="005713CB" w:rsidRPr="00CB60AE">
        <w:rPr>
          <w:rFonts w:hint="eastAsia"/>
        </w:rPr>
        <w:t>の育成状況、母樹の存在など森林の現況</w:t>
      </w:r>
      <w:r w:rsidR="00977199" w:rsidRPr="00CB60AE">
        <w:rPr>
          <w:rFonts w:hint="eastAsia"/>
        </w:rPr>
        <w:t>、</w:t>
      </w:r>
      <w:r w:rsidRPr="00CB60AE">
        <w:rPr>
          <w:rFonts w:hint="eastAsia"/>
        </w:rPr>
        <w:t>気候、地形、土壌</w:t>
      </w:r>
      <w:r w:rsidRPr="00CB60AE">
        <w:rPr>
          <w:rFonts w:hint="eastAsia"/>
        </w:rPr>
        <w:lastRenderedPageBreak/>
        <w:t>等の自然的条件、林業技術体系等からみて、主として天然力の活用により</w:t>
      </w:r>
      <w:r w:rsidR="00017BE3">
        <w:rPr>
          <w:rFonts w:hint="eastAsia"/>
        </w:rPr>
        <w:t>適確</w:t>
      </w:r>
      <w:r w:rsidRPr="00CB60AE">
        <w:rPr>
          <w:rFonts w:hint="eastAsia"/>
        </w:rPr>
        <w:t>な更新が図られる森林において行うものとし、「香川県天然更新完了基準」により、森林の確実な更新を図ることとする。</w:t>
      </w:r>
    </w:p>
    <w:p w14:paraId="31B11EF1" w14:textId="77777777" w:rsidR="00B551D8" w:rsidRPr="00CB60AE" w:rsidRDefault="00B551D8" w:rsidP="00987ACE"/>
    <w:p w14:paraId="72FCD046" w14:textId="77777777" w:rsidR="00987ACE" w:rsidRPr="00CB60AE" w:rsidRDefault="00987ACE" w:rsidP="00FE4C5A">
      <w:pPr>
        <w:numPr>
          <w:ilvl w:val="0"/>
          <w:numId w:val="2"/>
        </w:numPr>
        <w:rPr>
          <w:sz w:val="24"/>
        </w:rPr>
      </w:pPr>
      <w:r w:rsidRPr="00CB60AE">
        <w:rPr>
          <w:rFonts w:hint="eastAsia"/>
          <w:sz w:val="24"/>
        </w:rPr>
        <w:t xml:space="preserve">　天然更新の対象樹種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72"/>
        <w:gridCol w:w="5574"/>
      </w:tblGrid>
      <w:tr w:rsidR="00CB60AE" w:rsidRPr="00CB60AE" w14:paraId="0A57BAF2" w14:textId="77777777" w:rsidTr="00982628">
        <w:tc>
          <w:tcPr>
            <w:tcW w:w="2977" w:type="dxa"/>
            <w:gridSpan w:val="2"/>
            <w:tcBorders>
              <w:top w:val="single" w:sz="12" w:space="0" w:color="auto"/>
              <w:left w:val="single" w:sz="12" w:space="0" w:color="auto"/>
              <w:bottom w:val="nil"/>
            </w:tcBorders>
            <w:vAlign w:val="center"/>
          </w:tcPr>
          <w:p w14:paraId="67CF0DA1" w14:textId="77777777" w:rsidR="00987ACE" w:rsidRPr="00CB60AE" w:rsidRDefault="00987ACE" w:rsidP="00DA1481">
            <w:pPr>
              <w:jc w:val="center"/>
            </w:pPr>
            <w:r w:rsidRPr="00CB60AE">
              <w:rPr>
                <w:rFonts w:hint="eastAsia"/>
              </w:rPr>
              <w:t>天然更新の対象樹種</w:t>
            </w:r>
          </w:p>
        </w:tc>
        <w:tc>
          <w:tcPr>
            <w:tcW w:w="5670" w:type="dxa"/>
            <w:tcBorders>
              <w:top w:val="single" w:sz="12" w:space="0" w:color="auto"/>
              <w:right w:val="single" w:sz="12" w:space="0" w:color="auto"/>
            </w:tcBorders>
            <w:vAlign w:val="center"/>
          </w:tcPr>
          <w:p w14:paraId="0D4AD19A" w14:textId="77777777" w:rsidR="00987ACE" w:rsidRPr="00CB60AE" w:rsidRDefault="00DD0BCF" w:rsidP="00987ACE">
            <w:r w:rsidRPr="00CB60AE">
              <w:rPr>
                <w:rFonts w:hint="eastAsia"/>
              </w:rPr>
              <w:t>マツ、クヌギ、コナラ等</w:t>
            </w:r>
          </w:p>
        </w:tc>
      </w:tr>
      <w:tr w:rsidR="00987ACE" w:rsidRPr="00CB60AE" w14:paraId="7FAF3FF8" w14:textId="77777777" w:rsidTr="00982628">
        <w:tc>
          <w:tcPr>
            <w:tcW w:w="567" w:type="dxa"/>
            <w:tcBorders>
              <w:top w:val="nil"/>
              <w:left w:val="single" w:sz="12" w:space="0" w:color="auto"/>
              <w:bottom w:val="single" w:sz="12" w:space="0" w:color="auto"/>
            </w:tcBorders>
          </w:tcPr>
          <w:p w14:paraId="62AB79A7" w14:textId="77777777" w:rsidR="00987ACE" w:rsidRPr="00CB60AE" w:rsidRDefault="00987ACE" w:rsidP="00987ACE"/>
        </w:tc>
        <w:tc>
          <w:tcPr>
            <w:tcW w:w="2410" w:type="dxa"/>
            <w:tcBorders>
              <w:bottom w:val="single" w:sz="12" w:space="0" w:color="auto"/>
            </w:tcBorders>
            <w:vAlign w:val="center"/>
          </w:tcPr>
          <w:p w14:paraId="6766EE28" w14:textId="77777777" w:rsidR="00987ACE" w:rsidRPr="00CB60AE" w:rsidRDefault="00987ACE" w:rsidP="00DA1481">
            <w:pPr>
              <w:jc w:val="center"/>
            </w:pPr>
            <w:r w:rsidRPr="00CB60AE">
              <w:rPr>
                <w:rFonts w:hint="eastAsia"/>
              </w:rPr>
              <w:t>ぼう芽更新可能樹種</w:t>
            </w:r>
          </w:p>
        </w:tc>
        <w:tc>
          <w:tcPr>
            <w:tcW w:w="5670" w:type="dxa"/>
            <w:tcBorders>
              <w:bottom w:val="single" w:sz="12" w:space="0" w:color="auto"/>
              <w:right w:val="single" w:sz="12" w:space="0" w:color="auto"/>
            </w:tcBorders>
            <w:vAlign w:val="center"/>
          </w:tcPr>
          <w:p w14:paraId="72CB6359" w14:textId="77777777" w:rsidR="00987ACE" w:rsidRPr="00CB60AE" w:rsidRDefault="00987ACE" w:rsidP="00987ACE">
            <w:r w:rsidRPr="00CB60AE">
              <w:rPr>
                <w:rFonts w:hint="eastAsia"/>
              </w:rPr>
              <w:t>クヌギ、コナラ</w:t>
            </w:r>
            <w:r w:rsidR="00DD0BCF" w:rsidRPr="00CB60AE">
              <w:rPr>
                <w:rFonts w:hint="eastAsia"/>
              </w:rPr>
              <w:t>等</w:t>
            </w:r>
          </w:p>
        </w:tc>
      </w:tr>
    </w:tbl>
    <w:p w14:paraId="01360A01" w14:textId="77777777" w:rsidR="00987ACE" w:rsidRPr="00CB60AE" w:rsidRDefault="00987ACE" w:rsidP="00987ACE">
      <w:pPr>
        <w:ind w:left="420"/>
      </w:pPr>
    </w:p>
    <w:p w14:paraId="112A740D" w14:textId="77777777" w:rsidR="00321A9F" w:rsidRPr="00CB60AE" w:rsidRDefault="007046D4" w:rsidP="00FE4C5A">
      <w:pPr>
        <w:numPr>
          <w:ilvl w:val="0"/>
          <w:numId w:val="2"/>
        </w:numPr>
        <w:rPr>
          <w:sz w:val="24"/>
        </w:rPr>
      </w:pPr>
      <w:r w:rsidRPr="00CB60AE">
        <w:rPr>
          <w:rFonts w:hint="eastAsia"/>
        </w:rPr>
        <w:t xml:space="preserve">　</w:t>
      </w:r>
      <w:r w:rsidRPr="00CB60AE">
        <w:rPr>
          <w:rFonts w:hint="eastAsia"/>
          <w:sz w:val="24"/>
        </w:rPr>
        <w:t>天然更新の標準的な方法</w:t>
      </w:r>
    </w:p>
    <w:p w14:paraId="24B2C63B" w14:textId="77777777" w:rsidR="007046D4" w:rsidRPr="00CB60AE" w:rsidRDefault="007046D4" w:rsidP="007046D4">
      <w:pPr>
        <w:ind w:left="780"/>
        <w:rPr>
          <w:sz w:val="24"/>
        </w:rPr>
      </w:pPr>
      <w:r w:rsidRPr="00CB60AE">
        <w:rPr>
          <w:rFonts w:hint="eastAsia"/>
          <w:sz w:val="24"/>
        </w:rPr>
        <w:t>ア　天然更新の</w:t>
      </w:r>
      <w:r w:rsidR="00F86B7B" w:rsidRPr="00CB60AE">
        <w:rPr>
          <w:rFonts w:hint="eastAsia"/>
          <w:sz w:val="24"/>
        </w:rPr>
        <w:t>対象樹種の期待成立本数</w:t>
      </w:r>
    </w:p>
    <w:p w14:paraId="796B8A8D" w14:textId="77777777" w:rsidR="007046D4" w:rsidRPr="00CB60AE" w:rsidRDefault="007046D4" w:rsidP="007046D4">
      <w:pPr>
        <w:ind w:left="780"/>
      </w:pPr>
      <w:r w:rsidRPr="00CB60AE">
        <w:rPr>
          <w:rFonts w:hint="eastAsia"/>
        </w:rPr>
        <w:t xml:space="preserve">　天然更新すべき本数の基準となる期待成立本数を、次のとおり定める。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969"/>
      </w:tblGrid>
      <w:tr w:rsidR="007046D4" w:rsidRPr="00CB60AE" w14:paraId="087CD7D7" w14:textId="77777777" w:rsidTr="00982628">
        <w:tc>
          <w:tcPr>
            <w:tcW w:w="2410" w:type="dxa"/>
            <w:tcBorders>
              <w:top w:val="single" w:sz="12" w:space="0" w:color="auto"/>
              <w:left w:val="single" w:sz="12" w:space="0" w:color="auto"/>
              <w:bottom w:val="single" w:sz="12" w:space="0" w:color="auto"/>
            </w:tcBorders>
            <w:vAlign w:val="center"/>
          </w:tcPr>
          <w:p w14:paraId="2DAF45DD" w14:textId="77777777" w:rsidR="007046D4" w:rsidRPr="00CB60AE" w:rsidRDefault="007046D4" w:rsidP="00DA1481">
            <w:pPr>
              <w:jc w:val="center"/>
            </w:pPr>
            <w:r w:rsidRPr="00CB60AE">
              <w:rPr>
                <w:rFonts w:hint="eastAsia"/>
              </w:rPr>
              <w:t>期待成立本数</w:t>
            </w:r>
          </w:p>
        </w:tc>
        <w:tc>
          <w:tcPr>
            <w:tcW w:w="3969" w:type="dxa"/>
            <w:tcBorders>
              <w:top w:val="single" w:sz="12" w:space="0" w:color="auto"/>
              <w:bottom w:val="single" w:sz="12" w:space="0" w:color="auto"/>
              <w:right w:val="single" w:sz="12" w:space="0" w:color="auto"/>
            </w:tcBorders>
            <w:vAlign w:val="center"/>
          </w:tcPr>
          <w:p w14:paraId="3817EA1B" w14:textId="77777777" w:rsidR="007046D4" w:rsidRPr="00CB60AE" w:rsidRDefault="005F12FA" w:rsidP="00DA1481">
            <w:pPr>
              <w:jc w:val="center"/>
            </w:pPr>
            <w:r w:rsidRPr="00CB60AE">
              <w:rPr>
                <w:rFonts w:hint="eastAsia"/>
              </w:rPr>
              <w:t>10,000</w:t>
            </w:r>
            <w:r w:rsidR="007046D4" w:rsidRPr="00CB60AE">
              <w:rPr>
                <w:rFonts w:hint="eastAsia"/>
              </w:rPr>
              <w:t>本／</w:t>
            </w:r>
            <w:r w:rsidR="007046D4" w:rsidRPr="00CB60AE">
              <w:rPr>
                <w:rFonts w:hint="eastAsia"/>
              </w:rPr>
              <w:t>ha</w:t>
            </w:r>
          </w:p>
        </w:tc>
      </w:tr>
    </w:tbl>
    <w:p w14:paraId="38711844" w14:textId="77777777" w:rsidR="007046D4" w:rsidRPr="00CB60AE" w:rsidRDefault="007046D4" w:rsidP="007046D4">
      <w:pPr>
        <w:ind w:left="780"/>
      </w:pPr>
    </w:p>
    <w:p w14:paraId="65BCB547" w14:textId="77777777" w:rsidR="00F86B7B" w:rsidRPr="00CB60AE" w:rsidRDefault="007046D4" w:rsidP="006F441F">
      <w:pPr>
        <w:ind w:left="780"/>
      </w:pPr>
      <w:r w:rsidRPr="00CB60AE">
        <w:rPr>
          <w:rFonts w:hint="eastAsia"/>
        </w:rPr>
        <w:t xml:space="preserve">　天然更新を行う際には、</w:t>
      </w:r>
      <w:r w:rsidR="00E955DB" w:rsidRPr="00CB60AE">
        <w:rPr>
          <w:rFonts w:hint="eastAsia"/>
        </w:rPr>
        <w:t>稚</w:t>
      </w:r>
      <w:r w:rsidRPr="00CB60AE">
        <w:rPr>
          <w:rFonts w:hint="eastAsia"/>
        </w:rPr>
        <w:t>樹高が概ね</w:t>
      </w:r>
      <w:r w:rsidR="00E955DB" w:rsidRPr="00CB60AE">
        <w:rPr>
          <w:rFonts w:hint="eastAsia"/>
        </w:rPr>
        <w:t>50</w:t>
      </w:r>
      <w:r w:rsidRPr="00CB60AE">
        <w:rPr>
          <w:rFonts w:hint="eastAsia"/>
        </w:rPr>
        <w:t>㎝</w:t>
      </w:r>
      <w:r w:rsidR="00E955DB" w:rsidRPr="00CB60AE">
        <w:rPr>
          <w:rFonts w:hint="eastAsia"/>
        </w:rPr>
        <w:t>以上かつ隣接する競合植物の高さ以上であり、期待成立本数に対して、</w:t>
      </w:r>
      <w:r w:rsidR="00E955DB" w:rsidRPr="00CB60AE">
        <w:rPr>
          <w:rFonts w:hint="eastAsia"/>
        </w:rPr>
        <w:t>10</w:t>
      </w:r>
      <w:r w:rsidR="00E955DB" w:rsidRPr="00CB60AE">
        <w:rPr>
          <w:rFonts w:hint="eastAsia"/>
        </w:rPr>
        <w:t>分の</w:t>
      </w:r>
      <w:r w:rsidR="00E955DB" w:rsidRPr="00CB60AE">
        <w:rPr>
          <w:rFonts w:hint="eastAsia"/>
        </w:rPr>
        <w:t>3</w:t>
      </w:r>
      <w:r w:rsidR="00E955DB" w:rsidRPr="00CB60AE">
        <w:rPr>
          <w:rFonts w:hint="eastAsia"/>
        </w:rPr>
        <w:t>を乗じた本数以上が成立している状態（「立木度」が３以上の状態）をもって更新完了とする。</w:t>
      </w:r>
    </w:p>
    <w:p w14:paraId="13835710" w14:textId="77777777" w:rsidR="00915FC5" w:rsidRPr="00CB60AE" w:rsidRDefault="00915FC5" w:rsidP="00E50916">
      <w:pPr>
        <w:rPr>
          <w:sz w:val="24"/>
        </w:rPr>
      </w:pPr>
    </w:p>
    <w:p w14:paraId="30AFB45D" w14:textId="77777777" w:rsidR="00F86B7B" w:rsidRPr="00CB60AE" w:rsidRDefault="00F86B7B" w:rsidP="00F86B7B">
      <w:pPr>
        <w:ind w:left="780"/>
        <w:rPr>
          <w:sz w:val="24"/>
        </w:rPr>
      </w:pPr>
      <w:r w:rsidRPr="00CB60AE">
        <w:rPr>
          <w:rFonts w:hint="eastAsia"/>
          <w:sz w:val="24"/>
        </w:rPr>
        <w:t>イ　天然更新補助作業の標準的な方法</w:t>
      </w:r>
    </w:p>
    <w:p w14:paraId="5FA72C6C" w14:textId="77777777" w:rsidR="007046D4" w:rsidRPr="00CB60AE" w:rsidRDefault="007046D4" w:rsidP="007046D4">
      <w:pPr>
        <w:ind w:left="780"/>
      </w:pPr>
      <w:r w:rsidRPr="00CB60AE">
        <w:rPr>
          <w:rFonts w:hint="eastAsia"/>
        </w:rPr>
        <w:t xml:space="preserve">　天然更新に当たって、地表処理、刈出し、植込み、芽かきの方法その他天然更新補助作業</w:t>
      </w:r>
    </w:p>
    <w:p w14:paraId="2B6026DE" w14:textId="77777777" w:rsidR="007046D4" w:rsidRPr="00CB60AE" w:rsidRDefault="007046D4" w:rsidP="007046D4">
      <w:pPr>
        <w:ind w:left="780"/>
      </w:pPr>
      <w:r w:rsidRPr="00CB60AE">
        <w:rPr>
          <w:rFonts w:hint="eastAsia"/>
        </w:rPr>
        <w:t>として必要な事項等は次のとおりとする。なお、ぼう</w:t>
      </w:r>
      <w:r w:rsidR="00A22A1D" w:rsidRPr="00CB60AE">
        <w:rPr>
          <w:rFonts w:hint="eastAsia"/>
        </w:rPr>
        <w:t>芽更新による場合には、ぼう芽発生状</w:t>
      </w:r>
    </w:p>
    <w:p w14:paraId="22BFE140" w14:textId="77777777" w:rsidR="00A22A1D" w:rsidRPr="00CB60AE" w:rsidRDefault="00A22A1D" w:rsidP="007046D4">
      <w:pPr>
        <w:ind w:left="780"/>
      </w:pPr>
      <w:r w:rsidRPr="00CB60AE">
        <w:rPr>
          <w:rFonts w:hint="eastAsia"/>
        </w:rPr>
        <w:t>況等を考慮し、必要に応じ、芽かき又は植込みを行うものとする。</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5717"/>
      </w:tblGrid>
      <w:tr w:rsidR="00CB60AE" w:rsidRPr="00CB60AE" w14:paraId="4CFE83A0" w14:textId="77777777" w:rsidTr="00982628">
        <w:tc>
          <w:tcPr>
            <w:tcW w:w="2872" w:type="dxa"/>
            <w:tcBorders>
              <w:top w:val="single" w:sz="12" w:space="0" w:color="auto"/>
              <w:left w:val="single" w:sz="12" w:space="0" w:color="auto"/>
            </w:tcBorders>
            <w:vAlign w:val="center"/>
          </w:tcPr>
          <w:p w14:paraId="36311C7B" w14:textId="77777777" w:rsidR="00A22A1D" w:rsidRPr="00CB60AE" w:rsidRDefault="00A22A1D" w:rsidP="00DA1481">
            <w:pPr>
              <w:jc w:val="center"/>
            </w:pPr>
            <w:r w:rsidRPr="00CB60AE">
              <w:rPr>
                <w:rFonts w:hint="eastAsia"/>
              </w:rPr>
              <w:t>区　　分</w:t>
            </w:r>
          </w:p>
        </w:tc>
        <w:tc>
          <w:tcPr>
            <w:tcW w:w="5812" w:type="dxa"/>
            <w:tcBorders>
              <w:top w:val="single" w:sz="12" w:space="0" w:color="auto"/>
              <w:right w:val="single" w:sz="12" w:space="0" w:color="auto"/>
            </w:tcBorders>
            <w:vAlign w:val="center"/>
          </w:tcPr>
          <w:p w14:paraId="151E786C" w14:textId="77777777" w:rsidR="00A22A1D" w:rsidRPr="00CB60AE" w:rsidRDefault="00A22A1D" w:rsidP="00DA1481">
            <w:pPr>
              <w:jc w:val="center"/>
            </w:pPr>
            <w:r w:rsidRPr="00CB60AE">
              <w:rPr>
                <w:rFonts w:hint="eastAsia"/>
              </w:rPr>
              <w:t>標準的な方法</w:t>
            </w:r>
          </w:p>
        </w:tc>
      </w:tr>
      <w:tr w:rsidR="00CB60AE" w:rsidRPr="00CB60AE" w14:paraId="5B7F1948" w14:textId="77777777" w:rsidTr="00982628">
        <w:tc>
          <w:tcPr>
            <w:tcW w:w="2872" w:type="dxa"/>
            <w:tcBorders>
              <w:left w:val="single" w:sz="12" w:space="0" w:color="auto"/>
            </w:tcBorders>
            <w:vAlign w:val="center"/>
          </w:tcPr>
          <w:p w14:paraId="5B0C7A66" w14:textId="77777777" w:rsidR="00A22A1D" w:rsidRPr="00CB60AE" w:rsidRDefault="00A22A1D" w:rsidP="00DA1481">
            <w:pPr>
              <w:jc w:val="center"/>
            </w:pPr>
            <w:r w:rsidRPr="00CB60AE">
              <w:rPr>
                <w:rFonts w:hint="eastAsia"/>
              </w:rPr>
              <w:t>地表処理</w:t>
            </w:r>
          </w:p>
        </w:tc>
        <w:tc>
          <w:tcPr>
            <w:tcW w:w="5812" w:type="dxa"/>
            <w:tcBorders>
              <w:right w:val="single" w:sz="12" w:space="0" w:color="auto"/>
            </w:tcBorders>
            <w:vAlign w:val="center"/>
          </w:tcPr>
          <w:p w14:paraId="08C07CC4" w14:textId="77777777" w:rsidR="00A22A1D" w:rsidRPr="00CB60AE" w:rsidRDefault="00A22A1D" w:rsidP="00A22A1D">
            <w:r w:rsidRPr="00CB60AE">
              <w:rPr>
                <w:rFonts w:hint="eastAsia"/>
              </w:rPr>
              <w:t>ササや粗腐植の堆積等により天然下種更新が阻害されている箇所において、かき起こし、枝条整理等の作業を行う。</w:t>
            </w:r>
          </w:p>
        </w:tc>
      </w:tr>
      <w:tr w:rsidR="00CB60AE" w:rsidRPr="00CB60AE" w14:paraId="73943666" w14:textId="77777777" w:rsidTr="00982628">
        <w:trPr>
          <w:trHeight w:val="603"/>
        </w:trPr>
        <w:tc>
          <w:tcPr>
            <w:tcW w:w="2872" w:type="dxa"/>
            <w:tcBorders>
              <w:left w:val="single" w:sz="12" w:space="0" w:color="auto"/>
            </w:tcBorders>
            <w:vAlign w:val="center"/>
          </w:tcPr>
          <w:p w14:paraId="35F9D432" w14:textId="77777777" w:rsidR="00A22A1D" w:rsidRPr="00CB60AE" w:rsidRDefault="00A22A1D" w:rsidP="00DA1481">
            <w:pPr>
              <w:jc w:val="center"/>
            </w:pPr>
            <w:r w:rsidRPr="00CB60AE">
              <w:rPr>
                <w:rFonts w:hint="eastAsia"/>
              </w:rPr>
              <w:t>刈出し</w:t>
            </w:r>
          </w:p>
        </w:tc>
        <w:tc>
          <w:tcPr>
            <w:tcW w:w="5812" w:type="dxa"/>
            <w:tcBorders>
              <w:right w:val="single" w:sz="12" w:space="0" w:color="auto"/>
            </w:tcBorders>
            <w:vAlign w:val="center"/>
          </w:tcPr>
          <w:p w14:paraId="4C4E515D" w14:textId="77777777" w:rsidR="00A22A1D" w:rsidRPr="00CB60AE" w:rsidRDefault="00A22A1D" w:rsidP="00A22A1D">
            <w:r w:rsidRPr="00CB60AE">
              <w:rPr>
                <w:rFonts w:hint="eastAsia"/>
              </w:rPr>
              <w:t>ササなどの下層植生により</w:t>
            </w:r>
            <w:r w:rsidR="00281147" w:rsidRPr="00CB60AE">
              <w:rPr>
                <w:rFonts w:hint="eastAsia"/>
              </w:rPr>
              <w:t>更新樹種</w:t>
            </w:r>
            <w:r w:rsidRPr="00CB60AE">
              <w:rPr>
                <w:rFonts w:hint="eastAsia"/>
              </w:rPr>
              <w:t>の生育が阻害されている箇所について行う</w:t>
            </w:r>
            <w:r w:rsidR="001442DE" w:rsidRPr="00CB60AE">
              <w:rPr>
                <w:rFonts w:hint="eastAsia"/>
              </w:rPr>
              <w:t>。</w:t>
            </w:r>
          </w:p>
        </w:tc>
      </w:tr>
      <w:tr w:rsidR="00CB60AE" w:rsidRPr="00CB60AE" w14:paraId="5EBD3BFC" w14:textId="77777777" w:rsidTr="00982628">
        <w:trPr>
          <w:trHeight w:val="405"/>
        </w:trPr>
        <w:tc>
          <w:tcPr>
            <w:tcW w:w="2872" w:type="dxa"/>
            <w:tcBorders>
              <w:left w:val="single" w:sz="12" w:space="0" w:color="auto"/>
            </w:tcBorders>
            <w:vAlign w:val="center"/>
          </w:tcPr>
          <w:p w14:paraId="17F7CA30" w14:textId="77777777" w:rsidR="00A22A1D" w:rsidRPr="00CB60AE" w:rsidRDefault="00A22A1D" w:rsidP="00DA1481">
            <w:pPr>
              <w:jc w:val="center"/>
            </w:pPr>
            <w:r w:rsidRPr="00CB60AE">
              <w:rPr>
                <w:rFonts w:hint="eastAsia"/>
              </w:rPr>
              <w:t>植込み</w:t>
            </w:r>
          </w:p>
        </w:tc>
        <w:tc>
          <w:tcPr>
            <w:tcW w:w="5812" w:type="dxa"/>
            <w:tcBorders>
              <w:right w:val="single" w:sz="12" w:space="0" w:color="auto"/>
            </w:tcBorders>
            <w:vAlign w:val="center"/>
          </w:tcPr>
          <w:p w14:paraId="181452E8" w14:textId="77777777" w:rsidR="00A22A1D" w:rsidRPr="00CB60AE" w:rsidRDefault="00281147" w:rsidP="00A22A1D">
            <w:r w:rsidRPr="00CB60AE">
              <w:rPr>
                <w:rFonts w:hint="eastAsia"/>
              </w:rPr>
              <w:t>更新樹種</w:t>
            </w:r>
            <w:r w:rsidR="00A22A1D" w:rsidRPr="00CB60AE">
              <w:rPr>
                <w:rFonts w:hint="eastAsia"/>
              </w:rPr>
              <w:t>の生育状況等を勘案し、</w:t>
            </w:r>
            <w:r w:rsidR="001442DE" w:rsidRPr="00CB60AE">
              <w:rPr>
                <w:rFonts w:hint="eastAsia"/>
              </w:rPr>
              <w:t>天然更新</w:t>
            </w:r>
            <w:r w:rsidR="00320530" w:rsidRPr="00CB60AE">
              <w:rPr>
                <w:rFonts w:hint="eastAsia"/>
              </w:rPr>
              <w:t>が</w:t>
            </w:r>
            <w:r w:rsidR="001442DE" w:rsidRPr="00CB60AE">
              <w:rPr>
                <w:rFonts w:hint="eastAsia"/>
              </w:rPr>
              <w:t>不十分な箇所に必要な本数を植栽する。</w:t>
            </w:r>
          </w:p>
        </w:tc>
      </w:tr>
      <w:tr w:rsidR="00A22A1D" w:rsidRPr="00CB60AE" w14:paraId="5830F4C6" w14:textId="77777777" w:rsidTr="00982628">
        <w:trPr>
          <w:trHeight w:val="390"/>
        </w:trPr>
        <w:tc>
          <w:tcPr>
            <w:tcW w:w="2872" w:type="dxa"/>
            <w:tcBorders>
              <w:left w:val="single" w:sz="12" w:space="0" w:color="auto"/>
              <w:bottom w:val="single" w:sz="12" w:space="0" w:color="auto"/>
            </w:tcBorders>
            <w:vAlign w:val="center"/>
          </w:tcPr>
          <w:p w14:paraId="1CB32B1C" w14:textId="77777777" w:rsidR="00A22A1D" w:rsidRPr="00CB60AE" w:rsidRDefault="00A22A1D" w:rsidP="00DA1481">
            <w:pPr>
              <w:jc w:val="center"/>
            </w:pPr>
            <w:r w:rsidRPr="00CB60AE">
              <w:rPr>
                <w:rFonts w:hint="eastAsia"/>
              </w:rPr>
              <w:t>芽かき</w:t>
            </w:r>
          </w:p>
        </w:tc>
        <w:tc>
          <w:tcPr>
            <w:tcW w:w="5812" w:type="dxa"/>
            <w:tcBorders>
              <w:bottom w:val="single" w:sz="12" w:space="0" w:color="auto"/>
              <w:right w:val="single" w:sz="12" w:space="0" w:color="auto"/>
            </w:tcBorders>
            <w:vAlign w:val="center"/>
          </w:tcPr>
          <w:p w14:paraId="20898E9E" w14:textId="77777777" w:rsidR="00A22A1D" w:rsidRPr="00CB60AE" w:rsidRDefault="001442DE" w:rsidP="00A22A1D">
            <w:r w:rsidRPr="00CB60AE">
              <w:rPr>
                <w:rFonts w:hint="eastAsia"/>
              </w:rPr>
              <w:t>優勢なものを</w:t>
            </w:r>
            <w:r w:rsidRPr="00CB60AE">
              <w:rPr>
                <w:rFonts w:hint="eastAsia"/>
              </w:rPr>
              <w:t>1</w:t>
            </w:r>
            <w:r w:rsidRPr="00CB60AE">
              <w:rPr>
                <w:rFonts w:hint="eastAsia"/>
              </w:rPr>
              <w:t>株に概ね</w:t>
            </w:r>
            <w:r w:rsidRPr="00CB60AE">
              <w:rPr>
                <w:rFonts w:hint="eastAsia"/>
              </w:rPr>
              <w:t>3</w:t>
            </w:r>
            <w:r w:rsidRPr="00CB60AE">
              <w:rPr>
                <w:rFonts w:hint="eastAsia"/>
              </w:rPr>
              <w:t>～</w:t>
            </w:r>
            <w:r w:rsidRPr="00CB60AE">
              <w:rPr>
                <w:rFonts w:hint="eastAsia"/>
              </w:rPr>
              <w:t>4</w:t>
            </w:r>
            <w:r w:rsidRPr="00CB60AE">
              <w:rPr>
                <w:rFonts w:hint="eastAsia"/>
              </w:rPr>
              <w:t>本残し、残りをかきとる。</w:t>
            </w:r>
          </w:p>
        </w:tc>
      </w:tr>
    </w:tbl>
    <w:p w14:paraId="692B44AA" w14:textId="77777777" w:rsidR="00A22A1D" w:rsidRPr="00CB60AE" w:rsidRDefault="00A22A1D" w:rsidP="007046D4">
      <w:pPr>
        <w:ind w:left="780"/>
      </w:pPr>
    </w:p>
    <w:p w14:paraId="3BF62DD0" w14:textId="77777777" w:rsidR="00A22A1D" w:rsidRPr="00CB60AE" w:rsidRDefault="00F86B7B" w:rsidP="007046D4">
      <w:pPr>
        <w:ind w:left="780"/>
        <w:rPr>
          <w:sz w:val="24"/>
        </w:rPr>
      </w:pPr>
      <w:r w:rsidRPr="00CB60AE">
        <w:rPr>
          <w:rFonts w:hint="eastAsia"/>
          <w:sz w:val="24"/>
        </w:rPr>
        <w:t>ウ</w:t>
      </w:r>
      <w:r w:rsidR="001442DE" w:rsidRPr="00CB60AE">
        <w:rPr>
          <w:rFonts w:hint="eastAsia"/>
          <w:sz w:val="24"/>
        </w:rPr>
        <w:t xml:space="preserve">　その他天然更新の方法</w:t>
      </w:r>
    </w:p>
    <w:p w14:paraId="6E48484C" w14:textId="77777777" w:rsidR="001442DE" w:rsidRPr="00CB60AE" w:rsidRDefault="001442DE" w:rsidP="00A07AA9">
      <w:pPr>
        <w:ind w:left="780" w:firstLineChars="50" w:firstLine="105"/>
      </w:pPr>
      <w:r w:rsidRPr="00CB60AE">
        <w:rPr>
          <w:rFonts w:hint="eastAsia"/>
        </w:rPr>
        <w:t>「香川県天然更新完了基準」に基づき、伐採跡地の天然更新の状況を確認するとともに、</w:t>
      </w:r>
    </w:p>
    <w:p w14:paraId="660A6D3D" w14:textId="77777777" w:rsidR="001442DE" w:rsidRPr="00CB60AE" w:rsidRDefault="001442DE" w:rsidP="007046D4">
      <w:pPr>
        <w:ind w:left="780"/>
      </w:pPr>
      <w:r w:rsidRPr="00CB60AE">
        <w:rPr>
          <w:rFonts w:hint="eastAsia"/>
        </w:rPr>
        <w:t>更新すべき立木の本数に満たず天然更新が困難であると判断される場合には天然更新補助</w:t>
      </w:r>
    </w:p>
    <w:p w14:paraId="390DB113" w14:textId="77777777" w:rsidR="001442DE" w:rsidRPr="00CB60AE" w:rsidRDefault="001442DE" w:rsidP="007046D4">
      <w:pPr>
        <w:ind w:left="780"/>
      </w:pPr>
      <w:r w:rsidRPr="00CB60AE">
        <w:rPr>
          <w:rFonts w:hint="eastAsia"/>
        </w:rPr>
        <w:t>作業又は人工造林により確実に更新を図るものとする。</w:t>
      </w:r>
    </w:p>
    <w:p w14:paraId="0C0C1401" w14:textId="77777777" w:rsidR="00A07AA9" w:rsidRPr="00CB60AE" w:rsidRDefault="00A07AA9" w:rsidP="00B551D8">
      <w:pPr>
        <w:ind w:firstLineChars="100" w:firstLine="240"/>
        <w:rPr>
          <w:sz w:val="24"/>
        </w:rPr>
      </w:pPr>
    </w:p>
    <w:p w14:paraId="466819F1" w14:textId="77777777" w:rsidR="00263FAB" w:rsidRPr="00CB60AE" w:rsidRDefault="00A07AA9" w:rsidP="00B551D8">
      <w:pPr>
        <w:ind w:firstLineChars="100" w:firstLine="240"/>
        <w:rPr>
          <w:sz w:val="24"/>
        </w:rPr>
      </w:pPr>
      <w:r w:rsidRPr="00CB60AE">
        <w:rPr>
          <w:rFonts w:hint="eastAsia"/>
          <w:sz w:val="24"/>
        </w:rPr>
        <w:t>（３）</w:t>
      </w:r>
      <w:r w:rsidRPr="00CB60AE">
        <w:rPr>
          <w:rFonts w:hint="eastAsia"/>
          <w:sz w:val="24"/>
        </w:rPr>
        <w:t xml:space="preserve"> </w:t>
      </w:r>
      <w:r w:rsidR="00263FAB" w:rsidRPr="00CB60AE">
        <w:rPr>
          <w:rFonts w:hint="eastAsia"/>
          <w:sz w:val="24"/>
        </w:rPr>
        <w:t>伐採跡地の天然更新をすべき期間</w:t>
      </w:r>
    </w:p>
    <w:p w14:paraId="22B81981" w14:textId="77777777" w:rsidR="001442DE" w:rsidRPr="00CB60AE" w:rsidRDefault="00263FAB" w:rsidP="00A07AA9">
      <w:pPr>
        <w:ind w:leftChars="387" w:left="813" w:firstLineChars="18" w:firstLine="38"/>
      </w:pPr>
      <w:r w:rsidRPr="00CB60AE">
        <w:rPr>
          <w:rFonts w:hint="eastAsia"/>
        </w:rPr>
        <w:t xml:space="preserve">　森林の</w:t>
      </w:r>
      <w:r w:rsidR="00B551D8" w:rsidRPr="00CB60AE">
        <w:rPr>
          <w:rFonts w:hint="eastAsia"/>
        </w:rPr>
        <w:t>有する公益的機能の維持及び早期回復を図るため、天然更新すべき期間は、伐採が終了した日を含む年度の翌年度の初日から起算して伐採後</w:t>
      </w:r>
      <w:r w:rsidR="00B551D8" w:rsidRPr="00CB60AE">
        <w:rPr>
          <w:rFonts w:hint="eastAsia"/>
        </w:rPr>
        <w:t>5</w:t>
      </w:r>
      <w:r w:rsidR="00B551D8" w:rsidRPr="00CB60AE">
        <w:rPr>
          <w:rFonts w:hint="eastAsia"/>
        </w:rPr>
        <w:t>年以内とし、更新状況を確認することとする。</w:t>
      </w:r>
    </w:p>
    <w:p w14:paraId="0BB7335F" w14:textId="77777777" w:rsidR="005713CB" w:rsidRPr="00CB60AE" w:rsidRDefault="005713CB" w:rsidP="005713CB"/>
    <w:p w14:paraId="0E3A7E42" w14:textId="77777777" w:rsidR="005713CB" w:rsidRPr="00CB60AE" w:rsidRDefault="005713CB" w:rsidP="005713CB">
      <w:pPr>
        <w:ind w:left="630" w:hangingChars="300" w:hanging="630"/>
        <w:rPr>
          <w:sz w:val="24"/>
        </w:rPr>
      </w:pPr>
      <w:r w:rsidRPr="00CB60AE">
        <w:rPr>
          <w:rFonts w:hint="eastAsia"/>
        </w:rPr>
        <w:t xml:space="preserve">　</w:t>
      </w:r>
      <w:r w:rsidRPr="00CB60AE">
        <w:rPr>
          <w:rFonts w:hint="eastAsia"/>
          <w:sz w:val="24"/>
        </w:rPr>
        <w:t>３　植栽によらなければ適確な更新が困難な森林に関する事項</w:t>
      </w:r>
    </w:p>
    <w:p w14:paraId="750A6D09" w14:textId="77777777" w:rsidR="00D20971" w:rsidRPr="00CB60AE" w:rsidRDefault="00D20971" w:rsidP="005713CB">
      <w:pPr>
        <w:ind w:left="720" w:hangingChars="300" w:hanging="720"/>
        <w:rPr>
          <w:sz w:val="24"/>
        </w:rPr>
      </w:pPr>
      <w:r w:rsidRPr="00CB60AE">
        <w:rPr>
          <w:rFonts w:hint="eastAsia"/>
          <w:sz w:val="24"/>
        </w:rPr>
        <w:t xml:space="preserve">　（１）　植栽によらなければ適確な更新が困難な森林の基準</w:t>
      </w:r>
    </w:p>
    <w:p w14:paraId="2C05E1EA" w14:textId="77777777" w:rsidR="005713CB" w:rsidRPr="00CB60AE" w:rsidRDefault="00D20971" w:rsidP="00D20971">
      <w:pPr>
        <w:ind w:leftChars="400" w:left="840"/>
        <w:rPr>
          <w:szCs w:val="21"/>
        </w:rPr>
      </w:pPr>
      <w:r w:rsidRPr="00CB60AE">
        <w:rPr>
          <w:rFonts w:hint="eastAsia"/>
          <w:szCs w:val="21"/>
        </w:rPr>
        <w:lastRenderedPageBreak/>
        <w:t>植栽によらなければ適確な更新が困難な森林は、現況が針葉樹人工林であり、母樹となり得　　　る高木性の広葉樹が更新対象地</w:t>
      </w:r>
      <w:r w:rsidR="00C6397A" w:rsidRPr="00CB60AE">
        <w:rPr>
          <w:rFonts w:hint="eastAsia"/>
          <w:szCs w:val="21"/>
        </w:rPr>
        <w:t>の斜面上方や周囲</w:t>
      </w:r>
      <w:r w:rsidR="00635FC1" w:rsidRPr="00CB60AE">
        <w:rPr>
          <w:rFonts w:hint="eastAsia"/>
          <w:szCs w:val="21"/>
        </w:rPr>
        <w:t>100m</w:t>
      </w:r>
      <w:r w:rsidR="00635FC1" w:rsidRPr="00CB60AE">
        <w:rPr>
          <w:rFonts w:hint="eastAsia"/>
          <w:szCs w:val="21"/>
        </w:rPr>
        <w:t>以内に存在せず、林床にも更新樹木が存在しない森林を基本とする。</w:t>
      </w:r>
    </w:p>
    <w:p w14:paraId="78B89A5B" w14:textId="77777777" w:rsidR="00D20971" w:rsidRPr="00CB60AE" w:rsidRDefault="00D20971" w:rsidP="005713CB">
      <w:pPr>
        <w:ind w:left="720" w:hangingChars="300" w:hanging="720"/>
        <w:rPr>
          <w:sz w:val="24"/>
        </w:rPr>
      </w:pPr>
    </w:p>
    <w:p w14:paraId="5D0698C8" w14:textId="77777777" w:rsidR="00D20971" w:rsidRPr="00CB60AE" w:rsidRDefault="00D20971" w:rsidP="005713CB">
      <w:pPr>
        <w:ind w:left="720" w:hangingChars="300" w:hanging="720"/>
        <w:rPr>
          <w:sz w:val="24"/>
        </w:rPr>
      </w:pPr>
      <w:r w:rsidRPr="00CB60AE">
        <w:rPr>
          <w:rFonts w:hint="eastAsia"/>
          <w:sz w:val="24"/>
        </w:rPr>
        <w:t xml:space="preserve">　（２）　植栽によらなければ適確な更新が困難な森林の所在</w:t>
      </w:r>
    </w:p>
    <w:p w14:paraId="61201715" w14:textId="77777777" w:rsidR="00D20971" w:rsidRPr="00CB60AE" w:rsidRDefault="00D20971" w:rsidP="005713CB">
      <w:pPr>
        <w:ind w:left="630" w:hangingChars="300" w:hanging="630"/>
        <w:rPr>
          <w:szCs w:val="21"/>
        </w:rPr>
      </w:pPr>
      <w:r w:rsidRPr="00CB60AE">
        <w:rPr>
          <w:rFonts w:hint="eastAsia"/>
          <w:szCs w:val="21"/>
        </w:rPr>
        <w:t xml:space="preserve">　　　　該当なし</w:t>
      </w:r>
    </w:p>
    <w:p w14:paraId="27226615" w14:textId="77777777" w:rsidR="00A22A1D" w:rsidRPr="00CB60AE" w:rsidRDefault="00A22A1D" w:rsidP="005713CB"/>
    <w:p w14:paraId="6DB30B38" w14:textId="77777777" w:rsidR="00A22A1D" w:rsidRPr="00CB60AE" w:rsidRDefault="009B1CE7" w:rsidP="00F86B7B">
      <w:pPr>
        <w:ind w:left="420" w:hangingChars="200" w:hanging="420"/>
        <w:rPr>
          <w:sz w:val="24"/>
        </w:rPr>
      </w:pPr>
      <w:r w:rsidRPr="00CB60AE">
        <w:rPr>
          <w:rFonts w:hint="eastAsia"/>
        </w:rPr>
        <w:t xml:space="preserve">　</w:t>
      </w:r>
      <w:r w:rsidRPr="00CB60AE">
        <w:rPr>
          <w:rFonts w:hint="eastAsia"/>
          <w:sz w:val="24"/>
        </w:rPr>
        <w:t>４　森林法第</w:t>
      </w:r>
      <w:r w:rsidRPr="00CB60AE">
        <w:rPr>
          <w:rFonts w:hint="eastAsia"/>
          <w:sz w:val="24"/>
        </w:rPr>
        <w:t>10</w:t>
      </w:r>
      <w:r w:rsidRPr="00CB60AE">
        <w:rPr>
          <w:rFonts w:hint="eastAsia"/>
          <w:sz w:val="24"/>
        </w:rPr>
        <w:t>条の</w:t>
      </w:r>
      <w:r w:rsidRPr="00CB60AE">
        <w:rPr>
          <w:rFonts w:hint="eastAsia"/>
          <w:sz w:val="24"/>
        </w:rPr>
        <w:t>9</w:t>
      </w:r>
      <w:r w:rsidRPr="00CB60AE">
        <w:rPr>
          <w:rFonts w:hint="eastAsia"/>
          <w:sz w:val="24"/>
        </w:rPr>
        <w:t>第</w:t>
      </w:r>
      <w:r w:rsidRPr="00CB60AE">
        <w:rPr>
          <w:rFonts w:hint="eastAsia"/>
          <w:sz w:val="24"/>
        </w:rPr>
        <w:t>4</w:t>
      </w:r>
      <w:r w:rsidRPr="00CB60AE">
        <w:rPr>
          <w:rFonts w:hint="eastAsia"/>
          <w:sz w:val="24"/>
        </w:rPr>
        <w:t>項の</w:t>
      </w:r>
      <w:r w:rsidR="00F86B7B" w:rsidRPr="00CB60AE">
        <w:rPr>
          <w:rFonts w:hint="eastAsia"/>
          <w:sz w:val="24"/>
        </w:rPr>
        <w:t>規定に基づく</w:t>
      </w:r>
      <w:r w:rsidRPr="00CB60AE">
        <w:rPr>
          <w:rFonts w:hint="eastAsia"/>
          <w:sz w:val="24"/>
        </w:rPr>
        <w:t>伐採の中止又は造林</w:t>
      </w:r>
      <w:r w:rsidR="00F86B7B" w:rsidRPr="00CB60AE">
        <w:rPr>
          <w:rFonts w:hint="eastAsia"/>
          <w:sz w:val="24"/>
        </w:rPr>
        <w:t>をすべき旨</w:t>
      </w:r>
      <w:r w:rsidRPr="00CB60AE">
        <w:rPr>
          <w:rFonts w:hint="eastAsia"/>
          <w:sz w:val="24"/>
        </w:rPr>
        <w:t>の命令の基準</w:t>
      </w:r>
    </w:p>
    <w:p w14:paraId="08C24A26" w14:textId="77777777" w:rsidR="00A22A1D" w:rsidRPr="00CB60AE" w:rsidRDefault="00F86B7B" w:rsidP="00FE4C5A">
      <w:pPr>
        <w:numPr>
          <w:ilvl w:val="0"/>
          <w:numId w:val="4"/>
        </w:numPr>
        <w:rPr>
          <w:sz w:val="24"/>
        </w:rPr>
      </w:pPr>
      <w:r w:rsidRPr="00CB60AE">
        <w:rPr>
          <w:rFonts w:hint="eastAsia"/>
          <w:sz w:val="24"/>
        </w:rPr>
        <w:t xml:space="preserve">　造林の</w:t>
      </w:r>
      <w:r w:rsidR="003B57C0" w:rsidRPr="00CB60AE">
        <w:rPr>
          <w:rFonts w:hint="eastAsia"/>
          <w:sz w:val="24"/>
        </w:rPr>
        <w:t>対象樹種</w:t>
      </w:r>
    </w:p>
    <w:p w14:paraId="20A34F60" w14:textId="77777777" w:rsidR="00590092" w:rsidRPr="00CB60AE" w:rsidRDefault="003B57C0" w:rsidP="007046D4">
      <w:pPr>
        <w:ind w:left="780"/>
      </w:pPr>
      <w:r w:rsidRPr="00CB60AE">
        <w:rPr>
          <w:rFonts w:hint="eastAsia"/>
          <w:sz w:val="24"/>
        </w:rPr>
        <w:t>ア　人工造林の場合</w:t>
      </w:r>
    </w:p>
    <w:p w14:paraId="3428D8DD" w14:textId="77777777" w:rsidR="003B57C0" w:rsidRPr="00CB60AE" w:rsidRDefault="003B57C0" w:rsidP="007046D4">
      <w:pPr>
        <w:ind w:left="780"/>
      </w:pPr>
      <w:r w:rsidRPr="00CB60AE">
        <w:rPr>
          <w:rFonts w:hint="eastAsia"/>
        </w:rPr>
        <w:t xml:space="preserve">　１の</w:t>
      </w:r>
      <w:r w:rsidRPr="00CB60AE">
        <w:rPr>
          <w:rFonts w:hint="eastAsia"/>
        </w:rPr>
        <w:t>(</w:t>
      </w:r>
      <w:r w:rsidRPr="00CB60AE">
        <w:rPr>
          <w:rFonts w:hint="eastAsia"/>
        </w:rPr>
        <w:t>１</w:t>
      </w:r>
      <w:r w:rsidRPr="00CB60AE">
        <w:rPr>
          <w:rFonts w:hint="eastAsia"/>
        </w:rPr>
        <w:t>)</w:t>
      </w:r>
      <w:r w:rsidRPr="00CB60AE">
        <w:rPr>
          <w:rFonts w:hint="eastAsia"/>
        </w:rPr>
        <w:t>による。</w:t>
      </w:r>
    </w:p>
    <w:p w14:paraId="1E145899" w14:textId="77777777" w:rsidR="00590092" w:rsidRPr="00CB60AE" w:rsidRDefault="00590092" w:rsidP="007046D4">
      <w:pPr>
        <w:ind w:left="780"/>
      </w:pPr>
    </w:p>
    <w:p w14:paraId="0D97B5E9" w14:textId="77777777" w:rsidR="00590092" w:rsidRPr="00CB60AE" w:rsidRDefault="003B57C0" w:rsidP="007046D4">
      <w:pPr>
        <w:ind w:left="780"/>
        <w:rPr>
          <w:sz w:val="24"/>
        </w:rPr>
      </w:pPr>
      <w:r w:rsidRPr="00CB60AE">
        <w:rPr>
          <w:rFonts w:hint="eastAsia"/>
          <w:sz w:val="24"/>
        </w:rPr>
        <w:t>イ　天然更新の場合</w:t>
      </w:r>
    </w:p>
    <w:p w14:paraId="102A5455" w14:textId="77777777" w:rsidR="003B57C0" w:rsidRPr="00CB60AE" w:rsidRDefault="003B57C0" w:rsidP="007046D4">
      <w:pPr>
        <w:ind w:left="780"/>
      </w:pPr>
      <w:r w:rsidRPr="00CB60AE">
        <w:rPr>
          <w:rFonts w:hint="eastAsia"/>
        </w:rPr>
        <w:t xml:space="preserve">　２の</w:t>
      </w:r>
      <w:r w:rsidRPr="00CB60AE">
        <w:rPr>
          <w:rFonts w:hint="eastAsia"/>
        </w:rPr>
        <w:t>(</w:t>
      </w:r>
      <w:r w:rsidRPr="00CB60AE">
        <w:rPr>
          <w:rFonts w:hint="eastAsia"/>
        </w:rPr>
        <w:t>１</w:t>
      </w:r>
      <w:r w:rsidRPr="00CB60AE">
        <w:rPr>
          <w:rFonts w:hint="eastAsia"/>
        </w:rPr>
        <w:t>)</w:t>
      </w:r>
      <w:r w:rsidRPr="00CB60AE">
        <w:rPr>
          <w:rFonts w:hint="eastAsia"/>
        </w:rPr>
        <w:t>による。</w:t>
      </w:r>
    </w:p>
    <w:p w14:paraId="42F20C8E" w14:textId="77777777" w:rsidR="005B2717" w:rsidRPr="00CB60AE" w:rsidRDefault="005B2717" w:rsidP="005B2717"/>
    <w:p w14:paraId="5AD88EF5" w14:textId="77777777" w:rsidR="005B2717" w:rsidRPr="00CB60AE" w:rsidRDefault="005B2717" w:rsidP="00FE4C5A">
      <w:pPr>
        <w:numPr>
          <w:ilvl w:val="0"/>
          <w:numId w:val="4"/>
        </w:numPr>
        <w:rPr>
          <w:sz w:val="24"/>
        </w:rPr>
      </w:pPr>
      <w:r w:rsidRPr="00CB60AE">
        <w:rPr>
          <w:rFonts w:hint="eastAsia"/>
          <w:sz w:val="24"/>
        </w:rPr>
        <w:t xml:space="preserve">　生育し得る最大の立木の本数</w:t>
      </w:r>
    </w:p>
    <w:p w14:paraId="40F13202" w14:textId="77777777" w:rsidR="005B2717" w:rsidRPr="00CB60AE" w:rsidRDefault="005B2717" w:rsidP="00F86B7B">
      <w:pPr>
        <w:ind w:left="780"/>
      </w:pPr>
      <w:r w:rsidRPr="00CB60AE">
        <w:rPr>
          <w:rFonts w:hint="eastAsia"/>
        </w:rPr>
        <w:t xml:space="preserve">　２の</w:t>
      </w:r>
      <w:r w:rsidRPr="00CB60AE">
        <w:rPr>
          <w:rFonts w:hint="eastAsia"/>
        </w:rPr>
        <w:t>(</w:t>
      </w:r>
      <w:r w:rsidRPr="00CB60AE">
        <w:rPr>
          <w:rFonts w:hint="eastAsia"/>
        </w:rPr>
        <w:t>２</w:t>
      </w:r>
      <w:r w:rsidRPr="00CB60AE">
        <w:rPr>
          <w:rFonts w:hint="eastAsia"/>
        </w:rPr>
        <w:t>)</w:t>
      </w:r>
      <w:r w:rsidRPr="00CB60AE">
        <w:rPr>
          <w:rFonts w:hint="eastAsia"/>
        </w:rPr>
        <w:t>のアにおける期待成立本数とする。</w:t>
      </w:r>
    </w:p>
    <w:p w14:paraId="00184AE0" w14:textId="77777777" w:rsidR="005B2717" w:rsidRPr="00CB60AE" w:rsidRDefault="005B2717" w:rsidP="005B2717">
      <w:pPr>
        <w:rPr>
          <w:sz w:val="24"/>
        </w:rPr>
      </w:pPr>
      <w:r w:rsidRPr="00CB60AE">
        <w:rPr>
          <w:rFonts w:hint="eastAsia"/>
        </w:rPr>
        <w:t xml:space="preserve">　</w:t>
      </w:r>
      <w:r w:rsidRPr="00CB60AE">
        <w:rPr>
          <w:rFonts w:hint="eastAsia"/>
          <w:sz w:val="24"/>
        </w:rPr>
        <w:t>５　その他必要な事項</w:t>
      </w:r>
    </w:p>
    <w:p w14:paraId="3EFD262D" w14:textId="77777777" w:rsidR="005B2717" w:rsidRPr="00CB60AE" w:rsidRDefault="005B2717" w:rsidP="005B2717">
      <w:r w:rsidRPr="00CB60AE">
        <w:rPr>
          <w:rFonts w:hint="eastAsia"/>
        </w:rPr>
        <w:t xml:space="preserve">　　　　　該当なし。</w:t>
      </w:r>
    </w:p>
    <w:p w14:paraId="10AE6C09" w14:textId="77777777" w:rsidR="005B2717" w:rsidRPr="00CB60AE" w:rsidRDefault="005B2717" w:rsidP="005B2717"/>
    <w:p w14:paraId="0E7354AA" w14:textId="77777777" w:rsidR="00DD10F0" w:rsidRPr="00CB60AE" w:rsidRDefault="002B5E90" w:rsidP="00DD10F0">
      <w:pPr>
        <w:ind w:left="480" w:hangingChars="200" w:hanging="480"/>
        <w:rPr>
          <w:sz w:val="24"/>
        </w:rPr>
      </w:pPr>
      <w:r w:rsidRPr="00CB60AE">
        <w:rPr>
          <w:rFonts w:hint="eastAsia"/>
          <w:sz w:val="24"/>
        </w:rPr>
        <w:t>第３　間伐を実施すべき標準的な</w:t>
      </w:r>
      <w:r w:rsidR="00180EB1" w:rsidRPr="00CB60AE">
        <w:rPr>
          <w:rFonts w:hint="eastAsia"/>
          <w:sz w:val="24"/>
        </w:rPr>
        <w:t>林齢、間伐及び保育の標準的な方法その他間伐及び保</w:t>
      </w:r>
    </w:p>
    <w:p w14:paraId="7983A47E" w14:textId="77777777" w:rsidR="002B5E90" w:rsidRPr="00CB60AE" w:rsidRDefault="00180EB1" w:rsidP="00DD10F0">
      <w:pPr>
        <w:ind w:leftChars="228" w:left="479"/>
        <w:rPr>
          <w:sz w:val="24"/>
        </w:rPr>
      </w:pPr>
      <w:r w:rsidRPr="00CB60AE">
        <w:rPr>
          <w:rFonts w:hint="eastAsia"/>
          <w:sz w:val="24"/>
        </w:rPr>
        <w:t>育の基準</w:t>
      </w:r>
    </w:p>
    <w:p w14:paraId="4A4A7274" w14:textId="77777777" w:rsidR="002C34FB" w:rsidRPr="00CB60AE" w:rsidRDefault="00180EB1" w:rsidP="005B2717">
      <w:pPr>
        <w:rPr>
          <w:sz w:val="24"/>
        </w:rPr>
      </w:pPr>
      <w:r w:rsidRPr="00CB60AE">
        <w:rPr>
          <w:rFonts w:hint="eastAsia"/>
          <w:sz w:val="24"/>
        </w:rPr>
        <w:t xml:space="preserve">　</w:t>
      </w:r>
    </w:p>
    <w:p w14:paraId="2515AF93" w14:textId="77777777" w:rsidR="00180EB1" w:rsidRPr="00CB60AE" w:rsidRDefault="00180EB1" w:rsidP="00A07AA9">
      <w:pPr>
        <w:ind w:firstLineChars="100" w:firstLine="240"/>
        <w:rPr>
          <w:sz w:val="24"/>
        </w:rPr>
      </w:pPr>
      <w:r w:rsidRPr="00CB60AE">
        <w:rPr>
          <w:rFonts w:hint="eastAsia"/>
          <w:sz w:val="24"/>
        </w:rPr>
        <w:t>１　間伐を実施すべき標準的な林齢及び間伐の標準的な方法</w:t>
      </w:r>
    </w:p>
    <w:p w14:paraId="4BFD4F4D" w14:textId="77777777" w:rsidR="002B5070" w:rsidRPr="00CB60AE" w:rsidRDefault="002B5070" w:rsidP="005B271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093"/>
        <w:gridCol w:w="839"/>
        <w:gridCol w:w="702"/>
        <w:gridCol w:w="840"/>
        <w:gridCol w:w="839"/>
        <w:gridCol w:w="2920"/>
      </w:tblGrid>
      <w:tr w:rsidR="00CB60AE" w:rsidRPr="00CB60AE" w14:paraId="2B934188" w14:textId="77777777" w:rsidTr="00DD10F0">
        <w:trPr>
          <w:trHeight w:val="360"/>
        </w:trPr>
        <w:tc>
          <w:tcPr>
            <w:tcW w:w="851" w:type="dxa"/>
            <w:vMerge w:val="restart"/>
            <w:tcBorders>
              <w:top w:val="single" w:sz="12" w:space="0" w:color="auto"/>
              <w:left w:val="single" w:sz="12" w:space="0" w:color="auto"/>
            </w:tcBorders>
            <w:vAlign w:val="center"/>
          </w:tcPr>
          <w:p w14:paraId="4FD81FF4" w14:textId="77777777" w:rsidR="008E4E8E" w:rsidRPr="00CB60AE" w:rsidRDefault="008E4E8E" w:rsidP="00DA1481">
            <w:pPr>
              <w:jc w:val="center"/>
            </w:pPr>
            <w:r w:rsidRPr="00CB60AE">
              <w:rPr>
                <w:rFonts w:hint="eastAsia"/>
              </w:rPr>
              <w:t>樹種</w:t>
            </w:r>
          </w:p>
        </w:tc>
        <w:tc>
          <w:tcPr>
            <w:tcW w:w="2126" w:type="dxa"/>
            <w:vMerge w:val="restart"/>
            <w:tcBorders>
              <w:top w:val="single" w:sz="12" w:space="0" w:color="auto"/>
            </w:tcBorders>
            <w:vAlign w:val="center"/>
          </w:tcPr>
          <w:p w14:paraId="314EAB75" w14:textId="77777777" w:rsidR="008E4E8E" w:rsidRPr="00CB60AE" w:rsidRDefault="008E4E8E" w:rsidP="00DA1481">
            <w:pPr>
              <w:jc w:val="center"/>
            </w:pPr>
            <w:r w:rsidRPr="00CB60AE">
              <w:rPr>
                <w:rFonts w:hint="eastAsia"/>
              </w:rPr>
              <w:t>施業体系</w:t>
            </w:r>
          </w:p>
        </w:tc>
        <w:tc>
          <w:tcPr>
            <w:tcW w:w="3260" w:type="dxa"/>
            <w:gridSpan w:val="4"/>
            <w:tcBorders>
              <w:top w:val="single" w:sz="12" w:space="0" w:color="auto"/>
            </w:tcBorders>
            <w:vAlign w:val="center"/>
          </w:tcPr>
          <w:p w14:paraId="32147CD9" w14:textId="77777777" w:rsidR="008E4E8E" w:rsidRPr="00CB60AE" w:rsidRDefault="008E4E8E" w:rsidP="00DA1481">
            <w:pPr>
              <w:jc w:val="center"/>
            </w:pPr>
            <w:r w:rsidRPr="00CB60AE">
              <w:rPr>
                <w:rFonts w:hint="eastAsia"/>
              </w:rPr>
              <w:t>間伐を実施すべき標準的な林齢</w:t>
            </w:r>
          </w:p>
        </w:tc>
        <w:tc>
          <w:tcPr>
            <w:tcW w:w="2978" w:type="dxa"/>
            <w:vMerge w:val="restart"/>
            <w:tcBorders>
              <w:top w:val="single" w:sz="12" w:space="0" w:color="auto"/>
              <w:right w:val="single" w:sz="12" w:space="0" w:color="auto"/>
            </w:tcBorders>
            <w:vAlign w:val="center"/>
          </w:tcPr>
          <w:p w14:paraId="57066666" w14:textId="77777777" w:rsidR="008E4E8E" w:rsidRPr="00CB60AE" w:rsidRDefault="008E4E8E" w:rsidP="00DA1481">
            <w:pPr>
              <w:jc w:val="center"/>
            </w:pPr>
            <w:r w:rsidRPr="00CB60AE">
              <w:rPr>
                <w:rFonts w:hint="eastAsia"/>
              </w:rPr>
              <w:t>標準的な方法</w:t>
            </w:r>
          </w:p>
        </w:tc>
      </w:tr>
      <w:tr w:rsidR="00CB60AE" w:rsidRPr="00CB60AE" w14:paraId="620CE36E" w14:textId="77777777" w:rsidTr="00DD10F0">
        <w:trPr>
          <w:trHeight w:val="316"/>
        </w:trPr>
        <w:tc>
          <w:tcPr>
            <w:tcW w:w="851" w:type="dxa"/>
            <w:vMerge/>
            <w:tcBorders>
              <w:left w:val="single" w:sz="12" w:space="0" w:color="auto"/>
            </w:tcBorders>
            <w:vAlign w:val="center"/>
          </w:tcPr>
          <w:p w14:paraId="4B45B627" w14:textId="77777777" w:rsidR="008E4E8E" w:rsidRPr="00CB60AE" w:rsidRDefault="008E4E8E" w:rsidP="00DA1481">
            <w:pPr>
              <w:jc w:val="center"/>
            </w:pPr>
          </w:p>
        </w:tc>
        <w:tc>
          <w:tcPr>
            <w:tcW w:w="2126" w:type="dxa"/>
            <w:vMerge/>
            <w:vAlign w:val="center"/>
          </w:tcPr>
          <w:p w14:paraId="4C69D567" w14:textId="77777777" w:rsidR="008E4E8E" w:rsidRPr="00CB60AE" w:rsidRDefault="008E4E8E" w:rsidP="00DA1481">
            <w:pPr>
              <w:jc w:val="center"/>
            </w:pPr>
          </w:p>
        </w:tc>
        <w:tc>
          <w:tcPr>
            <w:tcW w:w="850" w:type="dxa"/>
            <w:vAlign w:val="center"/>
          </w:tcPr>
          <w:p w14:paraId="132CA517" w14:textId="77777777" w:rsidR="008E4E8E" w:rsidRPr="00CB60AE" w:rsidRDefault="008E4E8E" w:rsidP="00DA1481">
            <w:pPr>
              <w:jc w:val="center"/>
            </w:pPr>
            <w:r w:rsidRPr="00CB60AE">
              <w:rPr>
                <w:rFonts w:hint="eastAsia"/>
              </w:rPr>
              <w:t>初回</w:t>
            </w:r>
          </w:p>
        </w:tc>
        <w:tc>
          <w:tcPr>
            <w:tcW w:w="709" w:type="dxa"/>
            <w:vAlign w:val="center"/>
          </w:tcPr>
          <w:p w14:paraId="32C62093" w14:textId="77777777" w:rsidR="008E4E8E" w:rsidRPr="00CB60AE" w:rsidRDefault="008E4E8E" w:rsidP="00DA1481">
            <w:pPr>
              <w:jc w:val="center"/>
            </w:pPr>
            <w:r w:rsidRPr="00CB60AE">
              <w:rPr>
                <w:rFonts w:hint="eastAsia"/>
              </w:rPr>
              <w:t>２回</w:t>
            </w:r>
          </w:p>
        </w:tc>
        <w:tc>
          <w:tcPr>
            <w:tcW w:w="851" w:type="dxa"/>
            <w:vAlign w:val="center"/>
          </w:tcPr>
          <w:p w14:paraId="75DC6A3C" w14:textId="77777777" w:rsidR="008E4E8E" w:rsidRPr="00CB60AE" w:rsidRDefault="008E4E8E" w:rsidP="00DA1481">
            <w:pPr>
              <w:jc w:val="center"/>
            </w:pPr>
            <w:r w:rsidRPr="00CB60AE">
              <w:rPr>
                <w:rFonts w:hint="eastAsia"/>
              </w:rPr>
              <w:t>３回</w:t>
            </w:r>
          </w:p>
        </w:tc>
        <w:tc>
          <w:tcPr>
            <w:tcW w:w="850" w:type="dxa"/>
            <w:vAlign w:val="center"/>
          </w:tcPr>
          <w:p w14:paraId="23E480E6" w14:textId="77777777" w:rsidR="008E4E8E" w:rsidRPr="00CB60AE" w:rsidRDefault="008E4E8E" w:rsidP="00DA1481">
            <w:pPr>
              <w:jc w:val="center"/>
            </w:pPr>
            <w:r w:rsidRPr="00CB60AE">
              <w:rPr>
                <w:rFonts w:hint="eastAsia"/>
              </w:rPr>
              <w:t>４回</w:t>
            </w:r>
          </w:p>
        </w:tc>
        <w:tc>
          <w:tcPr>
            <w:tcW w:w="2978" w:type="dxa"/>
            <w:vMerge/>
            <w:tcBorders>
              <w:right w:val="single" w:sz="12" w:space="0" w:color="auto"/>
            </w:tcBorders>
          </w:tcPr>
          <w:p w14:paraId="1031D033" w14:textId="77777777" w:rsidR="008E4E8E" w:rsidRPr="00CB60AE" w:rsidRDefault="008E4E8E" w:rsidP="005B2717"/>
        </w:tc>
      </w:tr>
      <w:tr w:rsidR="00CB60AE" w:rsidRPr="00CB60AE" w14:paraId="5EA518A9" w14:textId="77777777" w:rsidTr="004A639F">
        <w:trPr>
          <w:trHeight w:hRule="exact" w:val="1701"/>
        </w:trPr>
        <w:tc>
          <w:tcPr>
            <w:tcW w:w="851" w:type="dxa"/>
            <w:vMerge w:val="restart"/>
            <w:tcBorders>
              <w:left w:val="single" w:sz="12" w:space="0" w:color="auto"/>
            </w:tcBorders>
            <w:vAlign w:val="center"/>
          </w:tcPr>
          <w:p w14:paraId="237DE7ED" w14:textId="77777777" w:rsidR="00DD10F0" w:rsidRPr="00CB60AE" w:rsidRDefault="00DD10F0" w:rsidP="00DA1481">
            <w:pPr>
              <w:jc w:val="center"/>
            </w:pPr>
            <w:r w:rsidRPr="00CB60AE">
              <w:rPr>
                <w:rFonts w:hint="eastAsia"/>
              </w:rPr>
              <w:t>ヒノキ</w:t>
            </w:r>
          </w:p>
        </w:tc>
        <w:tc>
          <w:tcPr>
            <w:tcW w:w="2126" w:type="dxa"/>
            <w:vAlign w:val="center"/>
          </w:tcPr>
          <w:p w14:paraId="30373754" w14:textId="77777777" w:rsidR="00DD10F0" w:rsidRPr="00CB60AE" w:rsidRDefault="00DD10F0" w:rsidP="008E4E8E">
            <w:r w:rsidRPr="00CB60AE">
              <w:rPr>
                <w:rFonts w:hint="eastAsia"/>
              </w:rPr>
              <w:t>植栽本数</w:t>
            </w:r>
          </w:p>
          <w:p w14:paraId="51526F40" w14:textId="77777777" w:rsidR="00DD10F0" w:rsidRPr="00CB60AE" w:rsidRDefault="00DD10F0" w:rsidP="008E4E8E">
            <w:r w:rsidRPr="00CB60AE">
              <w:rPr>
                <w:rFonts w:hint="eastAsia"/>
              </w:rPr>
              <w:t>2,000</w:t>
            </w:r>
            <w:r w:rsidRPr="00CB60AE">
              <w:rPr>
                <w:rFonts w:hint="eastAsia"/>
              </w:rPr>
              <w:t>～</w:t>
            </w:r>
            <w:r w:rsidR="005025DF" w:rsidRPr="00CB60AE">
              <w:rPr>
                <w:rFonts w:hint="eastAsia"/>
              </w:rPr>
              <w:t>4,</w:t>
            </w:r>
            <w:r w:rsidR="005025DF" w:rsidRPr="00CB60AE">
              <w:t>0</w:t>
            </w:r>
            <w:r w:rsidRPr="00CB60AE">
              <w:rPr>
                <w:rFonts w:hint="eastAsia"/>
              </w:rPr>
              <w:t>00</w:t>
            </w:r>
            <w:r w:rsidRPr="00CB60AE">
              <w:rPr>
                <w:rFonts w:hint="eastAsia"/>
              </w:rPr>
              <w:t>本</w:t>
            </w:r>
          </w:p>
          <w:p w14:paraId="6282CD01" w14:textId="77777777" w:rsidR="00DD10F0" w:rsidRPr="00CB60AE" w:rsidRDefault="00DD10F0" w:rsidP="008E4E8E">
            <w:r w:rsidRPr="00CB60AE">
              <w:rPr>
                <w:rFonts w:hint="eastAsia"/>
              </w:rPr>
              <w:t>柱材・一般建築材</w:t>
            </w:r>
          </w:p>
        </w:tc>
        <w:tc>
          <w:tcPr>
            <w:tcW w:w="2410" w:type="dxa"/>
            <w:gridSpan w:val="3"/>
            <w:vAlign w:val="center"/>
          </w:tcPr>
          <w:p w14:paraId="4EFF88A3" w14:textId="77777777" w:rsidR="00DD10F0" w:rsidRPr="00CB60AE" w:rsidRDefault="00DD10F0" w:rsidP="008E4E8E">
            <w:r w:rsidRPr="00CB60AE">
              <w:rPr>
                <w:rFonts w:hint="eastAsia"/>
              </w:rPr>
              <w:t>20</w:t>
            </w:r>
            <w:r w:rsidRPr="00CB60AE">
              <w:rPr>
                <w:rFonts w:hint="eastAsia"/>
              </w:rPr>
              <w:t>～</w:t>
            </w:r>
            <w:r w:rsidRPr="00CB60AE">
              <w:rPr>
                <w:rFonts w:hint="eastAsia"/>
              </w:rPr>
              <w:t>40</w:t>
            </w:r>
            <w:r w:rsidRPr="00CB60AE">
              <w:rPr>
                <w:rFonts w:hint="eastAsia"/>
              </w:rPr>
              <w:t>年生</w:t>
            </w:r>
          </w:p>
          <w:p w14:paraId="3C29B6EC" w14:textId="77777777" w:rsidR="00DD10F0" w:rsidRPr="00CB60AE" w:rsidRDefault="00DD10F0" w:rsidP="008E4E8E">
            <w:r w:rsidRPr="00CB60AE">
              <w:rPr>
                <w:rFonts w:hint="eastAsia"/>
              </w:rPr>
              <w:t>地位等を考慮し必要な回数を行う。</w:t>
            </w:r>
          </w:p>
        </w:tc>
        <w:tc>
          <w:tcPr>
            <w:tcW w:w="850" w:type="dxa"/>
            <w:shd w:val="clear" w:color="auto" w:fill="D9D9D9"/>
            <w:vAlign w:val="center"/>
          </w:tcPr>
          <w:p w14:paraId="275B502E" w14:textId="77777777" w:rsidR="00DD10F0" w:rsidRPr="00CB60AE" w:rsidRDefault="00DD10F0" w:rsidP="008E4E8E"/>
        </w:tc>
        <w:tc>
          <w:tcPr>
            <w:tcW w:w="2978" w:type="dxa"/>
            <w:vMerge w:val="restart"/>
            <w:tcBorders>
              <w:right w:val="single" w:sz="12" w:space="0" w:color="auto"/>
            </w:tcBorders>
            <w:vAlign w:val="center"/>
          </w:tcPr>
          <w:p w14:paraId="751FC362" w14:textId="77777777" w:rsidR="00404A47" w:rsidRPr="00CB60AE" w:rsidRDefault="00404A47" w:rsidP="008E4E8E"/>
          <w:p w14:paraId="5E977C2A" w14:textId="77777777" w:rsidR="00DD10F0" w:rsidRPr="00CB60AE" w:rsidRDefault="00DD10F0" w:rsidP="008E4E8E">
            <w:r w:rsidRPr="00CB60AE">
              <w:rPr>
                <w:rFonts w:hint="eastAsia"/>
              </w:rPr>
              <w:t>選木の方法：枯損木、病虫害木、被圧木などの順に、幹の形状に重点をおいて行う。</w:t>
            </w:r>
          </w:p>
          <w:p w14:paraId="748330F2" w14:textId="77777777" w:rsidR="00DD10F0" w:rsidRPr="00CB60AE" w:rsidRDefault="00DD10F0" w:rsidP="008E4E8E">
            <w:r w:rsidRPr="00CB60AE">
              <w:rPr>
                <w:rFonts w:hint="eastAsia"/>
              </w:rPr>
              <w:t>間伐率：間伐本数率は、おおむね、</w:t>
            </w:r>
            <w:r w:rsidRPr="00CB60AE">
              <w:rPr>
                <w:rFonts w:hint="eastAsia"/>
              </w:rPr>
              <w:t>10</w:t>
            </w:r>
            <w:r w:rsidRPr="00CB60AE">
              <w:rPr>
                <w:rFonts w:hint="eastAsia"/>
              </w:rPr>
              <w:t>～</w:t>
            </w:r>
            <w:r w:rsidRPr="00CB60AE">
              <w:rPr>
                <w:rFonts w:hint="eastAsia"/>
              </w:rPr>
              <w:t>30</w:t>
            </w:r>
            <w:r w:rsidRPr="00CB60AE">
              <w:rPr>
                <w:rFonts w:hint="eastAsia"/>
              </w:rPr>
              <w:t>％とする。</w:t>
            </w:r>
          </w:p>
          <w:p w14:paraId="67F99E03" w14:textId="77777777" w:rsidR="00DD10F0" w:rsidRPr="00CB60AE" w:rsidRDefault="00DD10F0" w:rsidP="008E4E8E">
            <w:r w:rsidRPr="00CB60AE">
              <w:rPr>
                <w:rFonts w:hint="eastAsia"/>
              </w:rPr>
              <w:t>但し、林分密度によって適宜変動する。</w:t>
            </w:r>
          </w:p>
          <w:p w14:paraId="6E2FBAB8" w14:textId="77777777" w:rsidR="00F86B7B" w:rsidRPr="00CB60AE" w:rsidRDefault="00F86B7B" w:rsidP="008E4E8E">
            <w:r w:rsidRPr="00CB60AE">
              <w:rPr>
                <w:rFonts w:ascii="ＭＳ 明朝" w:hAnsi="ＭＳ 明朝" w:cs="Courier New" w:hint="eastAsia"/>
                <w:kern w:val="0"/>
                <w:sz w:val="20"/>
                <w:szCs w:val="20"/>
              </w:rPr>
              <w:t>なお、材積率ついては、材積に係る伐採率が35％以下であり、かつ伐採年度の翌年度の初日から起算しておおむね5年後において、その森林の樹</w:t>
            </w:r>
            <w:r w:rsidRPr="00CB60AE">
              <w:rPr>
                <w:rFonts w:ascii="Segoe UI Symbol" w:hAnsi="Segoe UI Symbol" w:cs="Segoe UI Symbol" w:hint="eastAsia"/>
                <w:kern w:val="0"/>
                <w:sz w:val="20"/>
                <w:szCs w:val="20"/>
              </w:rPr>
              <w:t>冠</w:t>
            </w:r>
            <w:r w:rsidRPr="00CB60AE">
              <w:rPr>
                <w:rFonts w:ascii="ＭＳ 明朝" w:hAnsi="ＭＳ 明朝" w:cs="Courier New" w:hint="eastAsia"/>
                <w:kern w:val="0"/>
                <w:sz w:val="20"/>
                <w:szCs w:val="20"/>
              </w:rPr>
              <w:t>疎密度が10分の8以上に回復することが確実であると認めら</w:t>
            </w:r>
            <w:r w:rsidRPr="00CB60AE">
              <w:rPr>
                <w:rFonts w:ascii="ＭＳ 明朝" w:hAnsi="ＭＳ 明朝" w:cs="Courier New" w:hint="eastAsia"/>
                <w:kern w:val="0"/>
                <w:sz w:val="20"/>
                <w:szCs w:val="20"/>
              </w:rPr>
              <w:lastRenderedPageBreak/>
              <w:t>れる範囲とする。</w:t>
            </w:r>
          </w:p>
          <w:p w14:paraId="381B18AF" w14:textId="77777777" w:rsidR="00DD10F0" w:rsidRPr="00CB60AE" w:rsidRDefault="00DD10F0" w:rsidP="008E4E8E"/>
          <w:p w14:paraId="028EC486" w14:textId="77777777" w:rsidR="00DD10F0" w:rsidRPr="00CB60AE" w:rsidRDefault="00DD10F0" w:rsidP="008E4E8E">
            <w:r w:rsidRPr="00CB60AE">
              <w:rPr>
                <w:rFonts w:hint="eastAsia"/>
              </w:rPr>
              <w:t>高齢級の森林については立木の成長力に留意して定めること。</w:t>
            </w:r>
          </w:p>
          <w:p w14:paraId="3A15FF14" w14:textId="77777777" w:rsidR="00DD10F0" w:rsidRPr="00CB60AE" w:rsidRDefault="00DD10F0" w:rsidP="008E4E8E">
            <w:r w:rsidRPr="00CB60AE">
              <w:rPr>
                <w:rFonts w:hint="eastAsia"/>
              </w:rPr>
              <w:t>ヒノキ、スギにおける標準伐期齢未満の平均的な間伐間隔：</w:t>
            </w:r>
            <w:r w:rsidRPr="00CB60AE">
              <w:rPr>
                <w:rFonts w:hint="eastAsia"/>
              </w:rPr>
              <w:t>10</w:t>
            </w:r>
            <w:r w:rsidRPr="00CB60AE">
              <w:rPr>
                <w:rFonts w:hint="eastAsia"/>
              </w:rPr>
              <w:t>年</w:t>
            </w:r>
          </w:p>
          <w:p w14:paraId="78E77729" w14:textId="77777777" w:rsidR="00DD10F0" w:rsidRPr="00CB60AE" w:rsidRDefault="00DD10F0" w:rsidP="008E4E8E"/>
          <w:p w14:paraId="62D34904" w14:textId="77777777" w:rsidR="00DD10F0" w:rsidRPr="00CB60AE" w:rsidRDefault="00DD0B87" w:rsidP="008E4E8E">
            <w:r w:rsidRPr="00CB60AE">
              <w:rPr>
                <w:rFonts w:hint="eastAsia"/>
              </w:rPr>
              <w:t>ヒノキ、スギにおける標準伐期齢以上の平均的な間伐</w:t>
            </w:r>
            <w:r w:rsidR="00DD10F0" w:rsidRPr="00CB60AE">
              <w:rPr>
                <w:rFonts w:hint="eastAsia"/>
              </w:rPr>
              <w:t>間隔：</w:t>
            </w:r>
            <w:r w:rsidR="00DD10F0" w:rsidRPr="00CB60AE">
              <w:rPr>
                <w:rFonts w:hint="eastAsia"/>
              </w:rPr>
              <w:t>20</w:t>
            </w:r>
            <w:r w:rsidR="00DD10F0" w:rsidRPr="00CB60AE">
              <w:rPr>
                <w:rFonts w:hint="eastAsia"/>
              </w:rPr>
              <w:t>年</w:t>
            </w:r>
          </w:p>
        </w:tc>
      </w:tr>
      <w:tr w:rsidR="00CB60AE" w:rsidRPr="00CB60AE" w14:paraId="71873F3C" w14:textId="77777777" w:rsidTr="00F102DE">
        <w:trPr>
          <w:trHeight w:hRule="exact" w:val="1701"/>
        </w:trPr>
        <w:tc>
          <w:tcPr>
            <w:tcW w:w="851" w:type="dxa"/>
            <w:vMerge/>
            <w:tcBorders>
              <w:left w:val="single" w:sz="12" w:space="0" w:color="auto"/>
            </w:tcBorders>
            <w:vAlign w:val="center"/>
          </w:tcPr>
          <w:p w14:paraId="7EAFEF0C" w14:textId="77777777" w:rsidR="00DD10F0" w:rsidRPr="00CB60AE" w:rsidRDefault="00DD10F0" w:rsidP="00DA1481">
            <w:pPr>
              <w:jc w:val="center"/>
            </w:pPr>
          </w:p>
        </w:tc>
        <w:tc>
          <w:tcPr>
            <w:tcW w:w="2126" w:type="dxa"/>
            <w:vAlign w:val="center"/>
          </w:tcPr>
          <w:p w14:paraId="3E728F87" w14:textId="77777777" w:rsidR="00DD10F0" w:rsidRPr="00CB60AE" w:rsidRDefault="00DD10F0" w:rsidP="008E4E8E">
            <w:r w:rsidRPr="00CB60AE">
              <w:rPr>
                <w:rFonts w:hint="eastAsia"/>
              </w:rPr>
              <w:t>植栽本数</w:t>
            </w:r>
          </w:p>
          <w:p w14:paraId="4BF904BC" w14:textId="77777777" w:rsidR="00DD10F0" w:rsidRPr="00CB60AE" w:rsidRDefault="00DD10F0" w:rsidP="008E4E8E">
            <w:r w:rsidRPr="00CB60AE">
              <w:rPr>
                <w:rFonts w:hint="eastAsia"/>
              </w:rPr>
              <w:t>2,000</w:t>
            </w:r>
            <w:r w:rsidRPr="00CB60AE">
              <w:rPr>
                <w:rFonts w:hint="eastAsia"/>
              </w:rPr>
              <w:t>～</w:t>
            </w:r>
            <w:r w:rsidR="00F11445" w:rsidRPr="00CB60AE">
              <w:rPr>
                <w:rFonts w:hint="eastAsia"/>
              </w:rPr>
              <w:t>4,</w:t>
            </w:r>
            <w:r w:rsidR="00F11445" w:rsidRPr="00CB60AE">
              <w:t>0</w:t>
            </w:r>
            <w:r w:rsidRPr="00CB60AE">
              <w:rPr>
                <w:rFonts w:hint="eastAsia"/>
              </w:rPr>
              <w:t>00</w:t>
            </w:r>
            <w:r w:rsidRPr="00CB60AE">
              <w:rPr>
                <w:rFonts w:hint="eastAsia"/>
              </w:rPr>
              <w:t>本</w:t>
            </w:r>
          </w:p>
          <w:p w14:paraId="2B378035" w14:textId="77777777" w:rsidR="00DD10F0" w:rsidRPr="00CB60AE" w:rsidRDefault="00DD10F0" w:rsidP="008E4E8E">
            <w:r w:rsidRPr="00CB60AE">
              <w:rPr>
                <w:rFonts w:hint="eastAsia"/>
              </w:rPr>
              <w:t>一般建築材・大径材</w:t>
            </w:r>
          </w:p>
        </w:tc>
        <w:tc>
          <w:tcPr>
            <w:tcW w:w="3260" w:type="dxa"/>
            <w:gridSpan w:val="4"/>
            <w:tcBorders>
              <w:top w:val="single" w:sz="4" w:space="0" w:color="auto"/>
            </w:tcBorders>
            <w:vAlign w:val="center"/>
          </w:tcPr>
          <w:p w14:paraId="0B3E37EA" w14:textId="77777777" w:rsidR="00DD10F0" w:rsidRPr="00CB60AE" w:rsidRDefault="00DD10F0" w:rsidP="008E4E8E">
            <w:r w:rsidRPr="00CB60AE">
              <w:rPr>
                <w:rFonts w:hint="eastAsia"/>
              </w:rPr>
              <w:t>20</w:t>
            </w:r>
            <w:r w:rsidRPr="00CB60AE">
              <w:rPr>
                <w:rFonts w:hint="eastAsia"/>
              </w:rPr>
              <w:t>～</w:t>
            </w:r>
            <w:r w:rsidRPr="00CB60AE">
              <w:rPr>
                <w:rFonts w:hint="eastAsia"/>
              </w:rPr>
              <w:t>60</w:t>
            </w:r>
            <w:r w:rsidRPr="00CB60AE">
              <w:rPr>
                <w:rFonts w:hint="eastAsia"/>
              </w:rPr>
              <w:t>年生</w:t>
            </w:r>
          </w:p>
          <w:p w14:paraId="6CF3CA7F" w14:textId="77777777" w:rsidR="00DD10F0" w:rsidRPr="00CB60AE" w:rsidRDefault="00DD10F0" w:rsidP="008E4E8E">
            <w:r w:rsidRPr="00CB60AE">
              <w:rPr>
                <w:rFonts w:hint="eastAsia"/>
              </w:rPr>
              <w:t>地位を考慮し必要な回数を行う。</w:t>
            </w:r>
          </w:p>
        </w:tc>
        <w:tc>
          <w:tcPr>
            <w:tcW w:w="2978" w:type="dxa"/>
            <w:vMerge/>
            <w:tcBorders>
              <w:right w:val="single" w:sz="12" w:space="0" w:color="auto"/>
            </w:tcBorders>
            <w:vAlign w:val="center"/>
          </w:tcPr>
          <w:p w14:paraId="5FAC56B5" w14:textId="77777777" w:rsidR="00DD10F0" w:rsidRPr="00CB60AE" w:rsidRDefault="00DD10F0" w:rsidP="008E4E8E"/>
        </w:tc>
      </w:tr>
      <w:tr w:rsidR="00CB60AE" w:rsidRPr="00CB60AE" w14:paraId="02257510" w14:textId="77777777" w:rsidTr="004A639F">
        <w:trPr>
          <w:trHeight w:hRule="exact" w:val="1701"/>
        </w:trPr>
        <w:tc>
          <w:tcPr>
            <w:tcW w:w="851" w:type="dxa"/>
            <w:vMerge w:val="restart"/>
            <w:tcBorders>
              <w:left w:val="single" w:sz="12" w:space="0" w:color="auto"/>
            </w:tcBorders>
            <w:vAlign w:val="center"/>
          </w:tcPr>
          <w:p w14:paraId="6C91C6B2" w14:textId="77777777" w:rsidR="00DD10F0" w:rsidRPr="00CB60AE" w:rsidRDefault="00DD10F0" w:rsidP="00DA1481">
            <w:pPr>
              <w:jc w:val="center"/>
            </w:pPr>
            <w:r w:rsidRPr="00CB60AE">
              <w:rPr>
                <w:rFonts w:hint="eastAsia"/>
              </w:rPr>
              <w:t>ス　ギ</w:t>
            </w:r>
          </w:p>
        </w:tc>
        <w:tc>
          <w:tcPr>
            <w:tcW w:w="2126" w:type="dxa"/>
            <w:vAlign w:val="center"/>
          </w:tcPr>
          <w:p w14:paraId="2F809C11" w14:textId="77777777" w:rsidR="00DD10F0" w:rsidRPr="00CB60AE" w:rsidRDefault="00DD10F0" w:rsidP="008E4E8E">
            <w:r w:rsidRPr="00CB60AE">
              <w:rPr>
                <w:rFonts w:hint="eastAsia"/>
              </w:rPr>
              <w:t>植栽本数</w:t>
            </w:r>
          </w:p>
          <w:p w14:paraId="73F00653" w14:textId="77777777" w:rsidR="00DD10F0" w:rsidRPr="00CB60AE" w:rsidRDefault="00DD10F0" w:rsidP="008E4E8E">
            <w:r w:rsidRPr="00CB60AE">
              <w:rPr>
                <w:rFonts w:hint="eastAsia"/>
              </w:rPr>
              <w:t>2,000</w:t>
            </w:r>
            <w:r w:rsidRPr="00CB60AE">
              <w:rPr>
                <w:rFonts w:hint="eastAsia"/>
              </w:rPr>
              <w:t>～</w:t>
            </w:r>
            <w:r w:rsidRPr="00CB60AE">
              <w:rPr>
                <w:rFonts w:hint="eastAsia"/>
              </w:rPr>
              <w:t>4,000</w:t>
            </w:r>
            <w:r w:rsidRPr="00CB60AE">
              <w:rPr>
                <w:rFonts w:hint="eastAsia"/>
              </w:rPr>
              <w:t>本</w:t>
            </w:r>
          </w:p>
          <w:p w14:paraId="5A2F894C" w14:textId="77777777" w:rsidR="00DD10F0" w:rsidRPr="00CB60AE" w:rsidRDefault="00DD10F0" w:rsidP="008E4E8E">
            <w:r w:rsidRPr="00CB60AE">
              <w:rPr>
                <w:rFonts w:hint="eastAsia"/>
              </w:rPr>
              <w:t>柱材・一般建築材</w:t>
            </w:r>
          </w:p>
        </w:tc>
        <w:tc>
          <w:tcPr>
            <w:tcW w:w="2410" w:type="dxa"/>
            <w:gridSpan w:val="3"/>
            <w:vAlign w:val="center"/>
          </w:tcPr>
          <w:p w14:paraId="6CB31F38" w14:textId="77777777" w:rsidR="00DD10F0" w:rsidRPr="00CB60AE" w:rsidRDefault="00E938C3" w:rsidP="00DA1481">
            <w:r w:rsidRPr="00CB60AE">
              <w:rPr>
                <w:rFonts w:hint="eastAsia"/>
              </w:rPr>
              <w:t>2</w:t>
            </w:r>
            <w:r w:rsidR="00DD10F0" w:rsidRPr="00CB60AE">
              <w:rPr>
                <w:rFonts w:hint="eastAsia"/>
              </w:rPr>
              <w:t>0</w:t>
            </w:r>
            <w:r w:rsidR="00DD10F0" w:rsidRPr="00CB60AE">
              <w:rPr>
                <w:rFonts w:hint="eastAsia"/>
              </w:rPr>
              <w:t>～</w:t>
            </w:r>
            <w:r w:rsidR="00DD10F0" w:rsidRPr="00CB60AE">
              <w:rPr>
                <w:rFonts w:hint="eastAsia"/>
              </w:rPr>
              <w:t>40</w:t>
            </w:r>
            <w:r w:rsidR="00DD10F0" w:rsidRPr="00CB60AE">
              <w:rPr>
                <w:rFonts w:hint="eastAsia"/>
              </w:rPr>
              <w:t>年生</w:t>
            </w:r>
          </w:p>
          <w:p w14:paraId="2EC195CA" w14:textId="77777777" w:rsidR="00DD10F0" w:rsidRPr="00CB60AE" w:rsidRDefault="00DD10F0" w:rsidP="00DA1481">
            <w:r w:rsidRPr="00CB60AE">
              <w:rPr>
                <w:rFonts w:hint="eastAsia"/>
              </w:rPr>
              <w:t>地位等を考慮し必要な回数を行う。</w:t>
            </w:r>
          </w:p>
        </w:tc>
        <w:tc>
          <w:tcPr>
            <w:tcW w:w="850" w:type="dxa"/>
            <w:shd w:val="clear" w:color="auto" w:fill="D9D9D9"/>
            <w:vAlign w:val="center"/>
          </w:tcPr>
          <w:p w14:paraId="539C3655" w14:textId="77777777" w:rsidR="00DD10F0" w:rsidRPr="00CB60AE" w:rsidRDefault="00DD10F0" w:rsidP="008E4E8E"/>
        </w:tc>
        <w:tc>
          <w:tcPr>
            <w:tcW w:w="2978" w:type="dxa"/>
            <w:vMerge/>
            <w:tcBorders>
              <w:right w:val="single" w:sz="12" w:space="0" w:color="auto"/>
            </w:tcBorders>
            <w:vAlign w:val="center"/>
          </w:tcPr>
          <w:p w14:paraId="2ADD2D74" w14:textId="77777777" w:rsidR="00DD10F0" w:rsidRPr="00CB60AE" w:rsidRDefault="00DD10F0" w:rsidP="008E4E8E"/>
        </w:tc>
      </w:tr>
      <w:tr w:rsidR="00CB60AE" w:rsidRPr="00CB60AE" w14:paraId="75B014C1" w14:textId="77777777" w:rsidTr="004A639F">
        <w:trPr>
          <w:trHeight w:hRule="exact" w:val="1701"/>
        </w:trPr>
        <w:tc>
          <w:tcPr>
            <w:tcW w:w="851" w:type="dxa"/>
            <w:vMerge/>
            <w:tcBorders>
              <w:left w:val="single" w:sz="12" w:space="0" w:color="auto"/>
            </w:tcBorders>
            <w:vAlign w:val="center"/>
          </w:tcPr>
          <w:p w14:paraId="7208A9F2" w14:textId="77777777" w:rsidR="00DD10F0" w:rsidRPr="00CB60AE" w:rsidRDefault="00DD10F0" w:rsidP="00DA1481">
            <w:pPr>
              <w:jc w:val="center"/>
            </w:pPr>
          </w:p>
        </w:tc>
        <w:tc>
          <w:tcPr>
            <w:tcW w:w="2126" w:type="dxa"/>
            <w:vAlign w:val="center"/>
          </w:tcPr>
          <w:p w14:paraId="516C9F87" w14:textId="77777777" w:rsidR="00DD10F0" w:rsidRPr="00CB60AE" w:rsidRDefault="00DD10F0" w:rsidP="008E4E8E">
            <w:r w:rsidRPr="00CB60AE">
              <w:rPr>
                <w:rFonts w:hint="eastAsia"/>
              </w:rPr>
              <w:t>植栽本数</w:t>
            </w:r>
          </w:p>
          <w:p w14:paraId="4F30DD20" w14:textId="77777777" w:rsidR="00DD10F0" w:rsidRPr="00CB60AE" w:rsidRDefault="00DD10F0" w:rsidP="008E4E8E">
            <w:r w:rsidRPr="00CB60AE">
              <w:rPr>
                <w:rFonts w:hint="eastAsia"/>
              </w:rPr>
              <w:t>2,000</w:t>
            </w:r>
            <w:r w:rsidRPr="00CB60AE">
              <w:rPr>
                <w:rFonts w:hint="eastAsia"/>
              </w:rPr>
              <w:t>～</w:t>
            </w:r>
            <w:r w:rsidRPr="00CB60AE">
              <w:rPr>
                <w:rFonts w:hint="eastAsia"/>
              </w:rPr>
              <w:t>4,000</w:t>
            </w:r>
            <w:r w:rsidRPr="00CB60AE">
              <w:rPr>
                <w:rFonts w:hint="eastAsia"/>
              </w:rPr>
              <w:t>本</w:t>
            </w:r>
          </w:p>
          <w:p w14:paraId="20A001B9" w14:textId="77777777" w:rsidR="00DD10F0" w:rsidRPr="00CB60AE" w:rsidRDefault="00DD10F0" w:rsidP="008E4E8E">
            <w:r w:rsidRPr="00CB60AE">
              <w:rPr>
                <w:rFonts w:hint="eastAsia"/>
              </w:rPr>
              <w:t>一般建築材・大径材</w:t>
            </w:r>
          </w:p>
        </w:tc>
        <w:tc>
          <w:tcPr>
            <w:tcW w:w="3260" w:type="dxa"/>
            <w:gridSpan w:val="4"/>
            <w:vAlign w:val="center"/>
          </w:tcPr>
          <w:p w14:paraId="356EDBAB" w14:textId="77777777" w:rsidR="00DD10F0" w:rsidRPr="00CB60AE" w:rsidRDefault="00DD10F0" w:rsidP="008E4E8E">
            <w:r w:rsidRPr="00CB60AE">
              <w:rPr>
                <w:rFonts w:hint="eastAsia"/>
              </w:rPr>
              <w:t>20</w:t>
            </w:r>
            <w:r w:rsidRPr="00CB60AE">
              <w:rPr>
                <w:rFonts w:hint="eastAsia"/>
              </w:rPr>
              <w:t>～</w:t>
            </w:r>
            <w:r w:rsidRPr="00CB60AE">
              <w:rPr>
                <w:rFonts w:hint="eastAsia"/>
              </w:rPr>
              <w:t>60</w:t>
            </w:r>
            <w:r w:rsidRPr="00CB60AE">
              <w:rPr>
                <w:rFonts w:hint="eastAsia"/>
              </w:rPr>
              <w:t>年生</w:t>
            </w:r>
          </w:p>
          <w:p w14:paraId="78EDF134" w14:textId="77777777" w:rsidR="00DD10F0" w:rsidRPr="00CB60AE" w:rsidRDefault="00DD10F0" w:rsidP="008E4E8E">
            <w:r w:rsidRPr="00CB60AE">
              <w:rPr>
                <w:rFonts w:hint="eastAsia"/>
              </w:rPr>
              <w:t>地位等を考慮し必要な回数を行う。</w:t>
            </w:r>
          </w:p>
        </w:tc>
        <w:tc>
          <w:tcPr>
            <w:tcW w:w="2978" w:type="dxa"/>
            <w:vMerge/>
            <w:tcBorders>
              <w:right w:val="single" w:sz="12" w:space="0" w:color="auto"/>
            </w:tcBorders>
            <w:vAlign w:val="center"/>
          </w:tcPr>
          <w:p w14:paraId="5B4B6009" w14:textId="77777777" w:rsidR="00DD10F0" w:rsidRPr="00CB60AE" w:rsidRDefault="00DD10F0" w:rsidP="008E4E8E"/>
        </w:tc>
      </w:tr>
      <w:tr w:rsidR="00CB60AE" w:rsidRPr="00CB60AE" w14:paraId="119E95E8" w14:textId="77777777" w:rsidTr="004A639F">
        <w:trPr>
          <w:trHeight w:hRule="exact" w:val="1701"/>
        </w:trPr>
        <w:tc>
          <w:tcPr>
            <w:tcW w:w="851" w:type="dxa"/>
            <w:tcBorders>
              <w:left w:val="single" w:sz="12" w:space="0" w:color="auto"/>
            </w:tcBorders>
            <w:vAlign w:val="center"/>
          </w:tcPr>
          <w:p w14:paraId="7F1927FF" w14:textId="77777777" w:rsidR="00DD10F0" w:rsidRPr="00CB60AE" w:rsidRDefault="00DD10F0" w:rsidP="00DA1481">
            <w:pPr>
              <w:jc w:val="center"/>
            </w:pPr>
            <w:r w:rsidRPr="00CB60AE">
              <w:rPr>
                <w:rFonts w:hint="eastAsia"/>
              </w:rPr>
              <w:t>マ　ツ</w:t>
            </w:r>
          </w:p>
        </w:tc>
        <w:tc>
          <w:tcPr>
            <w:tcW w:w="2126" w:type="dxa"/>
            <w:vAlign w:val="center"/>
          </w:tcPr>
          <w:p w14:paraId="03205375" w14:textId="77777777" w:rsidR="00DD10F0" w:rsidRPr="00CB60AE" w:rsidRDefault="00DD10F0" w:rsidP="008E4E8E">
            <w:r w:rsidRPr="00CB60AE">
              <w:rPr>
                <w:rFonts w:hint="eastAsia"/>
              </w:rPr>
              <w:t>植栽本数</w:t>
            </w:r>
          </w:p>
          <w:p w14:paraId="0A2E5FB0" w14:textId="77777777" w:rsidR="00DD10F0" w:rsidRPr="00CB60AE" w:rsidRDefault="00DD10F0" w:rsidP="008E4E8E">
            <w:r w:rsidRPr="00CB60AE">
              <w:rPr>
                <w:rFonts w:hint="eastAsia"/>
              </w:rPr>
              <w:t>2,000</w:t>
            </w:r>
            <w:r w:rsidRPr="00CB60AE">
              <w:rPr>
                <w:rFonts w:hint="eastAsia"/>
              </w:rPr>
              <w:t>～</w:t>
            </w:r>
            <w:r w:rsidRPr="00CB60AE">
              <w:rPr>
                <w:rFonts w:hint="eastAsia"/>
              </w:rPr>
              <w:t>4,000</w:t>
            </w:r>
            <w:r w:rsidRPr="00CB60AE">
              <w:rPr>
                <w:rFonts w:hint="eastAsia"/>
              </w:rPr>
              <w:t>本</w:t>
            </w:r>
          </w:p>
        </w:tc>
        <w:tc>
          <w:tcPr>
            <w:tcW w:w="3260" w:type="dxa"/>
            <w:gridSpan w:val="4"/>
            <w:vAlign w:val="center"/>
          </w:tcPr>
          <w:p w14:paraId="30198E8D" w14:textId="77777777" w:rsidR="00DD10F0" w:rsidRPr="00CB60AE" w:rsidRDefault="00DD10F0" w:rsidP="008E4E8E">
            <w:r w:rsidRPr="00CB60AE">
              <w:rPr>
                <w:rFonts w:hint="eastAsia"/>
              </w:rPr>
              <w:t>間伐時期及び回数は必要に応じて行う。</w:t>
            </w:r>
          </w:p>
        </w:tc>
        <w:tc>
          <w:tcPr>
            <w:tcW w:w="2978" w:type="dxa"/>
            <w:vMerge/>
            <w:tcBorders>
              <w:right w:val="single" w:sz="12" w:space="0" w:color="auto"/>
            </w:tcBorders>
            <w:vAlign w:val="center"/>
          </w:tcPr>
          <w:p w14:paraId="5F7E76C0" w14:textId="77777777" w:rsidR="00DD10F0" w:rsidRPr="00CB60AE" w:rsidRDefault="00DD10F0" w:rsidP="008E4E8E"/>
        </w:tc>
      </w:tr>
      <w:tr w:rsidR="00DD10F0" w:rsidRPr="00CB60AE" w14:paraId="1D656CAA" w14:textId="77777777" w:rsidTr="004A639F">
        <w:trPr>
          <w:trHeight w:hRule="exact" w:val="1701"/>
        </w:trPr>
        <w:tc>
          <w:tcPr>
            <w:tcW w:w="851" w:type="dxa"/>
            <w:tcBorders>
              <w:left w:val="single" w:sz="12" w:space="0" w:color="auto"/>
              <w:bottom w:val="single" w:sz="12" w:space="0" w:color="auto"/>
            </w:tcBorders>
            <w:vAlign w:val="center"/>
          </w:tcPr>
          <w:p w14:paraId="0BE9A187" w14:textId="77777777" w:rsidR="00DD10F0" w:rsidRPr="00CB60AE" w:rsidRDefault="00DD10F0" w:rsidP="00DA1481">
            <w:pPr>
              <w:jc w:val="center"/>
            </w:pPr>
            <w:r w:rsidRPr="00CB60AE">
              <w:rPr>
                <w:rFonts w:hint="eastAsia"/>
              </w:rPr>
              <w:t>クヌギ</w:t>
            </w:r>
          </w:p>
        </w:tc>
        <w:tc>
          <w:tcPr>
            <w:tcW w:w="2126" w:type="dxa"/>
            <w:tcBorders>
              <w:bottom w:val="single" w:sz="12" w:space="0" w:color="auto"/>
            </w:tcBorders>
            <w:vAlign w:val="center"/>
          </w:tcPr>
          <w:p w14:paraId="1CE66D05" w14:textId="77777777" w:rsidR="00DD10F0" w:rsidRPr="00CB60AE" w:rsidRDefault="00DD10F0" w:rsidP="008E4E8E">
            <w:r w:rsidRPr="00CB60AE">
              <w:rPr>
                <w:rFonts w:hint="eastAsia"/>
              </w:rPr>
              <w:t>植栽本数</w:t>
            </w:r>
          </w:p>
          <w:p w14:paraId="4EF11C67" w14:textId="77777777" w:rsidR="00DD10F0" w:rsidRPr="00CB60AE" w:rsidRDefault="00DD10F0" w:rsidP="008E4E8E">
            <w:r w:rsidRPr="00CB60AE">
              <w:rPr>
                <w:rFonts w:hint="eastAsia"/>
              </w:rPr>
              <w:t>2,000</w:t>
            </w:r>
            <w:r w:rsidRPr="00CB60AE">
              <w:rPr>
                <w:rFonts w:hint="eastAsia"/>
              </w:rPr>
              <w:t>～</w:t>
            </w:r>
            <w:r w:rsidRPr="00CB60AE">
              <w:rPr>
                <w:rFonts w:hint="eastAsia"/>
              </w:rPr>
              <w:t>4,000</w:t>
            </w:r>
            <w:r w:rsidRPr="00CB60AE">
              <w:rPr>
                <w:rFonts w:hint="eastAsia"/>
              </w:rPr>
              <w:t>本</w:t>
            </w:r>
          </w:p>
        </w:tc>
        <w:tc>
          <w:tcPr>
            <w:tcW w:w="3260" w:type="dxa"/>
            <w:gridSpan w:val="4"/>
            <w:tcBorders>
              <w:bottom w:val="single" w:sz="12" w:space="0" w:color="auto"/>
            </w:tcBorders>
            <w:vAlign w:val="center"/>
          </w:tcPr>
          <w:p w14:paraId="12DB6F1E" w14:textId="77777777" w:rsidR="00DD10F0" w:rsidRPr="00CB60AE" w:rsidRDefault="00DD10F0" w:rsidP="00DD10F0">
            <w:r w:rsidRPr="00CB60AE">
              <w:rPr>
                <w:rFonts w:hint="eastAsia"/>
              </w:rPr>
              <w:t>間伐時期及び回数は必要に応じて行う。</w:t>
            </w:r>
          </w:p>
        </w:tc>
        <w:tc>
          <w:tcPr>
            <w:tcW w:w="2978" w:type="dxa"/>
            <w:vMerge/>
            <w:tcBorders>
              <w:bottom w:val="single" w:sz="12" w:space="0" w:color="auto"/>
              <w:right w:val="single" w:sz="12" w:space="0" w:color="auto"/>
            </w:tcBorders>
            <w:vAlign w:val="center"/>
          </w:tcPr>
          <w:p w14:paraId="07428142" w14:textId="77777777" w:rsidR="00DD10F0" w:rsidRPr="00CB60AE" w:rsidRDefault="00DD10F0" w:rsidP="008E4E8E"/>
        </w:tc>
      </w:tr>
    </w:tbl>
    <w:p w14:paraId="57066543" w14:textId="77777777" w:rsidR="00DD10F0" w:rsidRPr="00CB60AE" w:rsidRDefault="00DD10F0" w:rsidP="005B2717"/>
    <w:p w14:paraId="2B679B53" w14:textId="77777777" w:rsidR="004A639F" w:rsidRPr="00CB60AE" w:rsidRDefault="004A639F" w:rsidP="005B2717"/>
    <w:p w14:paraId="40BE8CC7" w14:textId="77777777" w:rsidR="004B404F" w:rsidRPr="00CB60AE" w:rsidRDefault="004B404F" w:rsidP="005B2717"/>
    <w:p w14:paraId="692B8F06" w14:textId="77777777" w:rsidR="00590092" w:rsidRPr="00CB60AE" w:rsidRDefault="00A1482F" w:rsidP="00A1482F">
      <w:pPr>
        <w:rPr>
          <w:sz w:val="24"/>
        </w:rPr>
      </w:pPr>
      <w:r w:rsidRPr="00CB60AE">
        <w:rPr>
          <w:rFonts w:hint="eastAsia"/>
        </w:rPr>
        <w:t xml:space="preserve">　</w:t>
      </w:r>
      <w:r w:rsidRPr="00CB60AE">
        <w:rPr>
          <w:rFonts w:hint="eastAsia"/>
          <w:sz w:val="24"/>
        </w:rPr>
        <w:t>２　保育の</w:t>
      </w:r>
      <w:r w:rsidR="004A639F" w:rsidRPr="00CB60AE">
        <w:rPr>
          <w:rFonts w:hint="eastAsia"/>
          <w:sz w:val="24"/>
        </w:rPr>
        <w:t>種類</w:t>
      </w:r>
      <w:r w:rsidRPr="00CB60AE">
        <w:rPr>
          <w:rFonts w:hint="eastAsia"/>
          <w:sz w:val="24"/>
        </w:rPr>
        <w:t>別の標準的な方法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567"/>
        <w:gridCol w:w="567"/>
        <w:gridCol w:w="567"/>
        <w:gridCol w:w="567"/>
        <w:gridCol w:w="567"/>
        <w:gridCol w:w="567"/>
        <w:gridCol w:w="567"/>
        <w:gridCol w:w="3260"/>
      </w:tblGrid>
      <w:tr w:rsidR="00CB60AE" w:rsidRPr="00CB60AE" w14:paraId="607DFFDF" w14:textId="77777777" w:rsidTr="00DE6480">
        <w:trPr>
          <w:trHeight w:val="374"/>
        </w:trPr>
        <w:tc>
          <w:tcPr>
            <w:tcW w:w="992" w:type="dxa"/>
            <w:vMerge w:val="restart"/>
            <w:tcBorders>
              <w:top w:val="single" w:sz="12" w:space="0" w:color="auto"/>
              <w:left w:val="single" w:sz="12" w:space="0" w:color="auto"/>
            </w:tcBorders>
            <w:vAlign w:val="center"/>
          </w:tcPr>
          <w:p w14:paraId="471AC620" w14:textId="77777777" w:rsidR="0040144D" w:rsidRPr="00CB60AE" w:rsidRDefault="0040144D" w:rsidP="00DD0507">
            <w:pPr>
              <w:jc w:val="center"/>
            </w:pPr>
            <w:r w:rsidRPr="00CB60AE">
              <w:rPr>
                <w:rFonts w:hint="eastAsia"/>
              </w:rPr>
              <w:t>保育の種類</w:t>
            </w:r>
          </w:p>
        </w:tc>
        <w:tc>
          <w:tcPr>
            <w:tcW w:w="993" w:type="dxa"/>
            <w:vMerge w:val="restart"/>
            <w:tcBorders>
              <w:top w:val="single" w:sz="12" w:space="0" w:color="auto"/>
            </w:tcBorders>
            <w:vAlign w:val="center"/>
          </w:tcPr>
          <w:p w14:paraId="692F9782" w14:textId="77777777" w:rsidR="0040144D" w:rsidRPr="00CB60AE" w:rsidRDefault="0040144D" w:rsidP="00DD0507">
            <w:pPr>
              <w:jc w:val="center"/>
            </w:pPr>
            <w:r w:rsidRPr="00CB60AE">
              <w:rPr>
                <w:rFonts w:hint="eastAsia"/>
              </w:rPr>
              <w:t>樹種</w:t>
            </w:r>
          </w:p>
        </w:tc>
        <w:tc>
          <w:tcPr>
            <w:tcW w:w="3969" w:type="dxa"/>
            <w:gridSpan w:val="7"/>
            <w:tcBorders>
              <w:top w:val="single" w:sz="12" w:space="0" w:color="auto"/>
            </w:tcBorders>
            <w:vAlign w:val="center"/>
          </w:tcPr>
          <w:p w14:paraId="61D446EB" w14:textId="77777777" w:rsidR="0040144D" w:rsidRPr="00CB60AE" w:rsidRDefault="0040144D" w:rsidP="00DD0507">
            <w:pPr>
              <w:jc w:val="center"/>
            </w:pPr>
            <w:r w:rsidRPr="00CB60AE">
              <w:rPr>
                <w:rFonts w:hint="eastAsia"/>
              </w:rPr>
              <w:t>実施</w:t>
            </w:r>
            <w:r w:rsidR="004A639F" w:rsidRPr="00CB60AE">
              <w:rPr>
                <w:rFonts w:hint="eastAsia"/>
              </w:rPr>
              <w:t>すべき標準的な林齢及び</w:t>
            </w:r>
            <w:r w:rsidRPr="00CB60AE">
              <w:rPr>
                <w:rFonts w:hint="eastAsia"/>
              </w:rPr>
              <w:t>回数</w:t>
            </w:r>
          </w:p>
        </w:tc>
        <w:tc>
          <w:tcPr>
            <w:tcW w:w="3260" w:type="dxa"/>
            <w:vMerge w:val="restart"/>
            <w:tcBorders>
              <w:top w:val="single" w:sz="12" w:space="0" w:color="auto"/>
              <w:right w:val="single" w:sz="12" w:space="0" w:color="auto"/>
            </w:tcBorders>
            <w:vAlign w:val="center"/>
          </w:tcPr>
          <w:p w14:paraId="27B18668" w14:textId="77777777" w:rsidR="0040144D" w:rsidRPr="00CB60AE" w:rsidRDefault="0040144D" w:rsidP="00DD0507">
            <w:pPr>
              <w:jc w:val="center"/>
            </w:pPr>
            <w:r w:rsidRPr="00CB60AE">
              <w:rPr>
                <w:rFonts w:hint="eastAsia"/>
              </w:rPr>
              <w:t>備</w:t>
            </w:r>
            <w:r w:rsidR="00DD0507" w:rsidRPr="00CB60AE">
              <w:rPr>
                <w:rFonts w:hint="eastAsia"/>
              </w:rPr>
              <w:t xml:space="preserve">　　　　</w:t>
            </w:r>
            <w:r w:rsidRPr="00CB60AE">
              <w:rPr>
                <w:rFonts w:hint="eastAsia"/>
              </w:rPr>
              <w:t>考</w:t>
            </w:r>
          </w:p>
        </w:tc>
      </w:tr>
      <w:tr w:rsidR="00CB60AE" w:rsidRPr="00CB60AE" w14:paraId="201F9A23" w14:textId="77777777" w:rsidTr="00DE6480">
        <w:trPr>
          <w:trHeight w:val="390"/>
        </w:trPr>
        <w:tc>
          <w:tcPr>
            <w:tcW w:w="992" w:type="dxa"/>
            <w:vMerge/>
            <w:tcBorders>
              <w:left w:val="single" w:sz="12" w:space="0" w:color="auto"/>
            </w:tcBorders>
            <w:vAlign w:val="center"/>
          </w:tcPr>
          <w:p w14:paraId="5CCE01C6" w14:textId="77777777" w:rsidR="0040144D" w:rsidRPr="00CB60AE" w:rsidRDefault="0040144D" w:rsidP="00DD0507">
            <w:pPr>
              <w:jc w:val="center"/>
            </w:pPr>
          </w:p>
        </w:tc>
        <w:tc>
          <w:tcPr>
            <w:tcW w:w="993" w:type="dxa"/>
            <w:vMerge/>
          </w:tcPr>
          <w:p w14:paraId="6626FB1E" w14:textId="77777777" w:rsidR="0040144D" w:rsidRPr="00CB60AE" w:rsidRDefault="0040144D" w:rsidP="00D5603B"/>
        </w:tc>
        <w:tc>
          <w:tcPr>
            <w:tcW w:w="567" w:type="dxa"/>
            <w:vAlign w:val="center"/>
          </w:tcPr>
          <w:p w14:paraId="007CA736" w14:textId="77777777" w:rsidR="0040144D" w:rsidRPr="00CB60AE" w:rsidRDefault="00DD0507" w:rsidP="00DD0507">
            <w:pPr>
              <w:jc w:val="center"/>
            </w:pPr>
            <w:r w:rsidRPr="00CB60AE">
              <w:rPr>
                <w:rFonts w:hint="eastAsia"/>
              </w:rPr>
              <w:t>Ⅰ</w:t>
            </w:r>
          </w:p>
        </w:tc>
        <w:tc>
          <w:tcPr>
            <w:tcW w:w="567" w:type="dxa"/>
            <w:vAlign w:val="center"/>
          </w:tcPr>
          <w:p w14:paraId="49277904" w14:textId="77777777" w:rsidR="0040144D" w:rsidRPr="00CB60AE" w:rsidRDefault="00DD0507" w:rsidP="00DD0507">
            <w:pPr>
              <w:jc w:val="center"/>
            </w:pPr>
            <w:r w:rsidRPr="00CB60AE">
              <w:rPr>
                <w:rFonts w:hint="eastAsia"/>
              </w:rPr>
              <w:t>Ⅱ</w:t>
            </w:r>
          </w:p>
        </w:tc>
        <w:tc>
          <w:tcPr>
            <w:tcW w:w="567" w:type="dxa"/>
            <w:vAlign w:val="center"/>
          </w:tcPr>
          <w:p w14:paraId="0A5A635A" w14:textId="77777777" w:rsidR="0040144D" w:rsidRPr="00CB60AE" w:rsidRDefault="00DD0507" w:rsidP="00DD0507">
            <w:pPr>
              <w:jc w:val="center"/>
            </w:pPr>
            <w:r w:rsidRPr="00CB60AE">
              <w:rPr>
                <w:rFonts w:hint="eastAsia"/>
              </w:rPr>
              <w:t>Ⅲ</w:t>
            </w:r>
          </w:p>
        </w:tc>
        <w:tc>
          <w:tcPr>
            <w:tcW w:w="567" w:type="dxa"/>
            <w:vAlign w:val="center"/>
          </w:tcPr>
          <w:p w14:paraId="48A22AEB" w14:textId="77777777" w:rsidR="0040144D" w:rsidRPr="00CB60AE" w:rsidRDefault="00DD0507" w:rsidP="00DD0507">
            <w:pPr>
              <w:jc w:val="center"/>
            </w:pPr>
            <w:r w:rsidRPr="00CB60AE">
              <w:rPr>
                <w:rFonts w:hint="eastAsia"/>
              </w:rPr>
              <w:t>Ⅳ</w:t>
            </w:r>
          </w:p>
        </w:tc>
        <w:tc>
          <w:tcPr>
            <w:tcW w:w="567" w:type="dxa"/>
            <w:vAlign w:val="center"/>
          </w:tcPr>
          <w:p w14:paraId="10554E31" w14:textId="77777777" w:rsidR="0040144D" w:rsidRPr="00CB60AE" w:rsidRDefault="00DD0507" w:rsidP="00DD0507">
            <w:pPr>
              <w:jc w:val="center"/>
            </w:pPr>
            <w:r w:rsidRPr="00CB60AE">
              <w:rPr>
                <w:rFonts w:hint="eastAsia"/>
              </w:rPr>
              <w:t>Ⅴ</w:t>
            </w:r>
          </w:p>
        </w:tc>
        <w:tc>
          <w:tcPr>
            <w:tcW w:w="567" w:type="dxa"/>
            <w:vAlign w:val="center"/>
          </w:tcPr>
          <w:p w14:paraId="33A578F4" w14:textId="77777777" w:rsidR="0040144D" w:rsidRPr="00CB60AE" w:rsidRDefault="00DD0507" w:rsidP="00DD0507">
            <w:pPr>
              <w:jc w:val="center"/>
            </w:pPr>
            <w:r w:rsidRPr="00CB60AE">
              <w:rPr>
                <w:rFonts w:hint="eastAsia"/>
              </w:rPr>
              <w:t>Ⅵ</w:t>
            </w:r>
          </w:p>
        </w:tc>
        <w:tc>
          <w:tcPr>
            <w:tcW w:w="567" w:type="dxa"/>
            <w:vAlign w:val="center"/>
          </w:tcPr>
          <w:p w14:paraId="6E1E0998" w14:textId="77777777" w:rsidR="0040144D" w:rsidRPr="00CB60AE" w:rsidRDefault="00DD0507" w:rsidP="00DD0507">
            <w:pPr>
              <w:jc w:val="center"/>
            </w:pPr>
            <w:r w:rsidRPr="00CB60AE">
              <w:rPr>
                <w:rFonts w:hint="eastAsia"/>
              </w:rPr>
              <w:t>Ⅶ</w:t>
            </w:r>
          </w:p>
        </w:tc>
        <w:tc>
          <w:tcPr>
            <w:tcW w:w="3260" w:type="dxa"/>
            <w:vMerge/>
            <w:tcBorders>
              <w:right w:val="single" w:sz="12" w:space="0" w:color="auto"/>
            </w:tcBorders>
          </w:tcPr>
          <w:p w14:paraId="11630E13" w14:textId="77777777" w:rsidR="0040144D" w:rsidRPr="00CB60AE" w:rsidRDefault="0040144D" w:rsidP="00D5603B"/>
        </w:tc>
      </w:tr>
      <w:tr w:rsidR="00CB60AE" w:rsidRPr="00CB60AE" w14:paraId="21B19DF1" w14:textId="77777777" w:rsidTr="00DE6480">
        <w:trPr>
          <w:trHeight w:val="390"/>
        </w:trPr>
        <w:tc>
          <w:tcPr>
            <w:tcW w:w="992" w:type="dxa"/>
            <w:vMerge w:val="restart"/>
            <w:tcBorders>
              <w:left w:val="single" w:sz="12" w:space="0" w:color="auto"/>
            </w:tcBorders>
            <w:vAlign w:val="center"/>
          </w:tcPr>
          <w:p w14:paraId="77690322" w14:textId="77777777" w:rsidR="00BC1737" w:rsidRPr="00CB60AE" w:rsidRDefault="00BC1737" w:rsidP="00DD0507">
            <w:pPr>
              <w:jc w:val="center"/>
            </w:pPr>
            <w:r w:rsidRPr="00CB60AE">
              <w:rPr>
                <w:rFonts w:hint="eastAsia"/>
              </w:rPr>
              <w:t>下刈り</w:t>
            </w:r>
          </w:p>
        </w:tc>
        <w:tc>
          <w:tcPr>
            <w:tcW w:w="993" w:type="dxa"/>
            <w:vMerge w:val="restart"/>
          </w:tcPr>
          <w:p w14:paraId="12AA2810" w14:textId="2D4DFEA2" w:rsidR="00BC1737" w:rsidRPr="00CB60AE" w:rsidRDefault="005A4ADD" w:rsidP="00D5603B">
            <w:r w:rsidRPr="00CB60AE">
              <w:rPr>
                <w:rFonts w:hint="eastAsia"/>
                <w:noProof/>
              </w:rPr>
              <mc:AlternateContent>
                <mc:Choice Requires="wps">
                  <w:drawing>
                    <wp:anchor distT="0" distB="0" distL="114300" distR="114300" simplePos="0" relativeHeight="251657216" behindDoc="0" locked="0" layoutInCell="1" allowOverlap="1" wp14:anchorId="5C5C66AF" wp14:editId="4A72B31B">
                      <wp:simplePos x="0" y="0"/>
                      <wp:positionH relativeFrom="column">
                        <wp:posOffset>549275</wp:posOffset>
                      </wp:positionH>
                      <wp:positionV relativeFrom="paragraph">
                        <wp:posOffset>132080</wp:posOffset>
                      </wp:positionV>
                      <wp:extent cx="714375" cy="0"/>
                      <wp:effectExtent l="19050" t="19050" r="19050" b="19050"/>
                      <wp:wrapNone/>
                      <wp:docPr id="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859D9" id="_x0000_t32" coordsize="21600,21600" o:spt="32" o:oned="t" path="m,l21600,21600e" filled="f">
                      <v:path arrowok="t" fillok="f" o:connecttype="none"/>
                      <o:lock v:ext="edit" shapetype="t"/>
                    </v:shapetype>
                    <v:shape id="AutoShape 83" o:spid="_x0000_s1026" type="#_x0000_t32" style="position:absolute;left:0;text-align:left;margin-left:43.25pt;margin-top:10.4pt;width:5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" strokeweight="3pt"/>
                  </w:pict>
                </mc:Fallback>
              </mc:AlternateContent>
            </w:r>
            <w:r w:rsidR="00BC1737" w:rsidRPr="00CB60AE">
              <w:rPr>
                <w:rFonts w:hint="eastAsia"/>
              </w:rPr>
              <w:t>ヒノキ</w:t>
            </w:r>
          </w:p>
          <w:p w14:paraId="24CFB944" w14:textId="77777777" w:rsidR="00BC1737" w:rsidRPr="00CB60AE" w:rsidRDefault="00BC1737" w:rsidP="00D5603B">
            <w:r w:rsidRPr="00CB60AE">
              <w:rPr>
                <w:rFonts w:hint="eastAsia"/>
              </w:rPr>
              <w:t>スギ</w:t>
            </w:r>
          </w:p>
        </w:tc>
        <w:tc>
          <w:tcPr>
            <w:tcW w:w="567" w:type="dxa"/>
            <w:tcBorders>
              <w:bottom w:val="nil"/>
            </w:tcBorders>
          </w:tcPr>
          <w:p w14:paraId="50033C2B" w14:textId="77777777" w:rsidR="00BC1737" w:rsidRPr="00CB60AE" w:rsidRDefault="00BC1737" w:rsidP="00D5603B"/>
        </w:tc>
        <w:tc>
          <w:tcPr>
            <w:tcW w:w="567" w:type="dxa"/>
            <w:tcBorders>
              <w:bottom w:val="nil"/>
            </w:tcBorders>
          </w:tcPr>
          <w:p w14:paraId="27282EFD" w14:textId="77777777" w:rsidR="00BC1737" w:rsidRPr="00CB60AE" w:rsidRDefault="00BC1737" w:rsidP="00D5603B"/>
        </w:tc>
        <w:tc>
          <w:tcPr>
            <w:tcW w:w="567" w:type="dxa"/>
            <w:tcBorders>
              <w:bottom w:val="nil"/>
            </w:tcBorders>
          </w:tcPr>
          <w:p w14:paraId="4B9F72EE" w14:textId="77777777" w:rsidR="00BC1737" w:rsidRPr="00CB60AE" w:rsidRDefault="00BC1737" w:rsidP="00D5603B"/>
        </w:tc>
        <w:tc>
          <w:tcPr>
            <w:tcW w:w="567" w:type="dxa"/>
            <w:tcBorders>
              <w:bottom w:val="nil"/>
            </w:tcBorders>
          </w:tcPr>
          <w:p w14:paraId="3F08F831" w14:textId="77777777" w:rsidR="00BC1737" w:rsidRPr="00CB60AE" w:rsidRDefault="00BC1737" w:rsidP="00D5603B"/>
        </w:tc>
        <w:tc>
          <w:tcPr>
            <w:tcW w:w="567" w:type="dxa"/>
          </w:tcPr>
          <w:p w14:paraId="56264093" w14:textId="77777777" w:rsidR="00BC1737" w:rsidRPr="00CB60AE" w:rsidRDefault="00BC1737" w:rsidP="00D5603B"/>
        </w:tc>
        <w:tc>
          <w:tcPr>
            <w:tcW w:w="567" w:type="dxa"/>
          </w:tcPr>
          <w:p w14:paraId="148819E7" w14:textId="77777777" w:rsidR="00BC1737" w:rsidRPr="00CB60AE" w:rsidRDefault="00BC1737" w:rsidP="00D5603B"/>
        </w:tc>
        <w:tc>
          <w:tcPr>
            <w:tcW w:w="567" w:type="dxa"/>
          </w:tcPr>
          <w:p w14:paraId="445665DF" w14:textId="77777777" w:rsidR="00BC1737" w:rsidRPr="00CB60AE" w:rsidRDefault="00BC1737" w:rsidP="00D5603B"/>
        </w:tc>
        <w:tc>
          <w:tcPr>
            <w:tcW w:w="3260" w:type="dxa"/>
            <w:vMerge w:val="restart"/>
            <w:tcBorders>
              <w:right w:val="single" w:sz="12" w:space="0" w:color="auto"/>
            </w:tcBorders>
          </w:tcPr>
          <w:p w14:paraId="418EE345" w14:textId="77777777" w:rsidR="00BC1737" w:rsidRPr="00CB60AE" w:rsidRDefault="00BC1737" w:rsidP="00D5603B">
            <w:r w:rsidRPr="00CB60AE">
              <w:rPr>
                <w:rFonts w:hint="eastAsia"/>
              </w:rPr>
              <w:t>回数：毎年</w:t>
            </w:r>
            <w:r w:rsidRPr="00CB60AE">
              <w:rPr>
                <w:rFonts w:hint="eastAsia"/>
              </w:rPr>
              <w:t>1</w:t>
            </w:r>
            <w:r w:rsidRPr="00CB60AE">
              <w:rPr>
                <w:rFonts w:hint="eastAsia"/>
              </w:rPr>
              <w:t>～</w:t>
            </w:r>
            <w:r w:rsidRPr="00CB60AE">
              <w:rPr>
                <w:rFonts w:hint="eastAsia"/>
              </w:rPr>
              <w:t>2</w:t>
            </w:r>
            <w:r w:rsidRPr="00CB60AE">
              <w:rPr>
                <w:rFonts w:hint="eastAsia"/>
              </w:rPr>
              <w:t>回程度</w:t>
            </w:r>
            <w:r w:rsidR="009D5372" w:rsidRPr="00CB60AE">
              <w:rPr>
                <w:rFonts w:hint="eastAsia"/>
              </w:rPr>
              <w:t>（植栽後の生育状況等を踏まえ、実施回数や実施期間を判断する。）</w:t>
            </w:r>
          </w:p>
        </w:tc>
      </w:tr>
      <w:tr w:rsidR="00CB60AE" w:rsidRPr="00CB60AE" w14:paraId="5A797175" w14:textId="77777777" w:rsidTr="00DE6480">
        <w:trPr>
          <w:trHeight w:val="257"/>
        </w:trPr>
        <w:tc>
          <w:tcPr>
            <w:tcW w:w="992" w:type="dxa"/>
            <w:vMerge/>
            <w:tcBorders>
              <w:left w:val="single" w:sz="12" w:space="0" w:color="auto"/>
            </w:tcBorders>
            <w:vAlign w:val="center"/>
          </w:tcPr>
          <w:p w14:paraId="3604F228" w14:textId="77777777" w:rsidR="00BC1737" w:rsidRPr="00CB60AE" w:rsidRDefault="00BC1737" w:rsidP="00DD0507">
            <w:pPr>
              <w:jc w:val="center"/>
            </w:pPr>
          </w:p>
        </w:tc>
        <w:tc>
          <w:tcPr>
            <w:tcW w:w="993" w:type="dxa"/>
            <w:vMerge/>
          </w:tcPr>
          <w:p w14:paraId="76CAA692" w14:textId="77777777" w:rsidR="00BC1737" w:rsidRPr="00CB60AE" w:rsidRDefault="00BC1737" w:rsidP="00D5603B">
            <w:pPr>
              <w:rPr>
                <w:noProof/>
              </w:rPr>
            </w:pPr>
          </w:p>
        </w:tc>
        <w:tc>
          <w:tcPr>
            <w:tcW w:w="2268" w:type="dxa"/>
            <w:gridSpan w:val="4"/>
            <w:tcBorders>
              <w:top w:val="nil"/>
            </w:tcBorders>
          </w:tcPr>
          <w:p w14:paraId="5765182A" w14:textId="77777777" w:rsidR="00BC1737" w:rsidRPr="00CB60AE" w:rsidRDefault="00BC1737" w:rsidP="00D5603B">
            <w:r w:rsidRPr="00CB60AE">
              <w:rPr>
                <w:rFonts w:hint="eastAsia"/>
              </w:rPr>
              <w:t>（植栽後</w:t>
            </w:r>
            <w:r w:rsidRPr="00CB60AE">
              <w:rPr>
                <w:rFonts w:hint="eastAsia"/>
              </w:rPr>
              <w:t>5</w:t>
            </w:r>
            <w:r w:rsidRPr="00CB60AE">
              <w:rPr>
                <w:rFonts w:hint="eastAsia"/>
              </w:rPr>
              <w:t>～</w:t>
            </w:r>
            <w:r w:rsidRPr="00CB60AE">
              <w:rPr>
                <w:rFonts w:hint="eastAsia"/>
              </w:rPr>
              <w:t>7</w:t>
            </w:r>
            <w:r w:rsidRPr="00CB60AE">
              <w:rPr>
                <w:rFonts w:hint="eastAsia"/>
              </w:rPr>
              <w:t>年生）</w:t>
            </w:r>
          </w:p>
        </w:tc>
        <w:tc>
          <w:tcPr>
            <w:tcW w:w="567" w:type="dxa"/>
          </w:tcPr>
          <w:p w14:paraId="5C5CD71A" w14:textId="77777777" w:rsidR="00BC1737" w:rsidRPr="00CB60AE" w:rsidRDefault="00BC1737" w:rsidP="00D5603B"/>
        </w:tc>
        <w:tc>
          <w:tcPr>
            <w:tcW w:w="567" w:type="dxa"/>
          </w:tcPr>
          <w:p w14:paraId="70B4E419" w14:textId="77777777" w:rsidR="00BC1737" w:rsidRPr="00CB60AE" w:rsidRDefault="00BC1737" w:rsidP="00D5603B"/>
        </w:tc>
        <w:tc>
          <w:tcPr>
            <w:tcW w:w="567" w:type="dxa"/>
          </w:tcPr>
          <w:p w14:paraId="669F833F" w14:textId="77777777" w:rsidR="00BC1737" w:rsidRPr="00CB60AE" w:rsidRDefault="00BC1737" w:rsidP="00D5603B"/>
        </w:tc>
        <w:tc>
          <w:tcPr>
            <w:tcW w:w="3260" w:type="dxa"/>
            <w:vMerge/>
            <w:tcBorders>
              <w:right w:val="single" w:sz="12" w:space="0" w:color="auto"/>
            </w:tcBorders>
          </w:tcPr>
          <w:p w14:paraId="107B04F2" w14:textId="77777777" w:rsidR="00BC1737" w:rsidRPr="00CB60AE" w:rsidRDefault="00BC1737" w:rsidP="00D5603B"/>
        </w:tc>
      </w:tr>
      <w:tr w:rsidR="00CB60AE" w:rsidRPr="00CB60AE" w14:paraId="7B0654E3" w14:textId="77777777" w:rsidTr="00DE6480">
        <w:trPr>
          <w:trHeight w:val="360"/>
        </w:trPr>
        <w:tc>
          <w:tcPr>
            <w:tcW w:w="992" w:type="dxa"/>
            <w:vMerge/>
            <w:tcBorders>
              <w:left w:val="single" w:sz="12" w:space="0" w:color="auto"/>
            </w:tcBorders>
            <w:vAlign w:val="center"/>
          </w:tcPr>
          <w:p w14:paraId="00028287" w14:textId="77777777" w:rsidR="00BC1737" w:rsidRPr="00CB60AE" w:rsidRDefault="00BC1737" w:rsidP="00DD0507">
            <w:pPr>
              <w:jc w:val="center"/>
            </w:pPr>
          </w:p>
        </w:tc>
        <w:tc>
          <w:tcPr>
            <w:tcW w:w="993" w:type="dxa"/>
            <w:vMerge w:val="restart"/>
          </w:tcPr>
          <w:p w14:paraId="7B563388" w14:textId="642560CC" w:rsidR="00BC1737" w:rsidRPr="00CB60AE" w:rsidRDefault="005A4ADD" w:rsidP="00D5603B">
            <w:r w:rsidRPr="00CB60AE">
              <w:rPr>
                <w:rFonts w:hint="eastAsia"/>
                <w:noProof/>
              </w:rPr>
              <mc:AlternateContent>
                <mc:Choice Requires="wps">
                  <w:drawing>
                    <wp:anchor distT="0" distB="0" distL="114300" distR="114300" simplePos="0" relativeHeight="251658240" behindDoc="0" locked="0" layoutInCell="1" allowOverlap="1" wp14:anchorId="5FDC398A" wp14:editId="3AC64A83">
                      <wp:simplePos x="0" y="0"/>
                      <wp:positionH relativeFrom="column">
                        <wp:posOffset>549275</wp:posOffset>
                      </wp:positionH>
                      <wp:positionV relativeFrom="paragraph">
                        <wp:posOffset>118745</wp:posOffset>
                      </wp:positionV>
                      <wp:extent cx="381000" cy="0"/>
                      <wp:effectExtent l="19050" t="19050" r="19050" b="19050"/>
                      <wp:wrapNone/>
                      <wp:docPr id="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3804F" id="AutoShape 84" o:spid="_x0000_s1026" type="#_x0000_t32" style="position:absolute;left:0;text-align:left;margin-left:43.25pt;margin-top:9.35pt;width:3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" strokeweight="3pt"/>
                  </w:pict>
                </mc:Fallback>
              </mc:AlternateContent>
            </w:r>
            <w:r w:rsidR="00BC1737" w:rsidRPr="00CB60AE">
              <w:rPr>
                <w:rFonts w:hint="eastAsia"/>
              </w:rPr>
              <w:t>マツ</w:t>
            </w:r>
          </w:p>
          <w:p w14:paraId="3503D4FB" w14:textId="77777777" w:rsidR="00BC1737" w:rsidRPr="00CB60AE" w:rsidRDefault="00BC1737" w:rsidP="00D5603B">
            <w:r w:rsidRPr="00CB60AE">
              <w:rPr>
                <w:rFonts w:hint="eastAsia"/>
              </w:rPr>
              <w:t>クヌギ</w:t>
            </w:r>
          </w:p>
        </w:tc>
        <w:tc>
          <w:tcPr>
            <w:tcW w:w="567" w:type="dxa"/>
            <w:tcBorders>
              <w:bottom w:val="nil"/>
            </w:tcBorders>
          </w:tcPr>
          <w:p w14:paraId="6F0E6A16" w14:textId="77777777" w:rsidR="00BC1737" w:rsidRPr="00CB60AE" w:rsidRDefault="00BC1737" w:rsidP="00D5603B"/>
        </w:tc>
        <w:tc>
          <w:tcPr>
            <w:tcW w:w="567" w:type="dxa"/>
            <w:tcBorders>
              <w:bottom w:val="nil"/>
            </w:tcBorders>
          </w:tcPr>
          <w:p w14:paraId="1708C415" w14:textId="77777777" w:rsidR="00BC1737" w:rsidRPr="00CB60AE" w:rsidRDefault="00BC1737" w:rsidP="00D5603B"/>
        </w:tc>
        <w:tc>
          <w:tcPr>
            <w:tcW w:w="567" w:type="dxa"/>
            <w:tcBorders>
              <w:bottom w:val="nil"/>
            </w:tcBorders>
          </w:tcPr>
          <w:p w14:paraId="4657174B" w14:textId="77777777" w:rsidR="00BC1737" w:rsidRPr="00CB60AE" w:rsidRDefault="00BC1737" w:rsidP="00D5603B"/>
        </w:tc>
        <w:tc>
          <w:tcPr>
            <w:tcW w:w="567" w:type="dxa"/>
            <w:tcBorders>
              <w:bottom w:val="nil"/>
            </w:tcBorders>
          </w:tcPr>
          <w:p w14:paraId="162584E5" w14:textId="77777777" w:rsidR="00BC1737" w:rsidRPr="00CB60AE" w:rsidRDefault="00BC1737" w:rsidP="00D5603B"/>
        </w:tc>
        <w:tc>
          <w:tcPr>
            <w:tcW w:w="567" w:type="dxa"/>
          </w:tcPr>
          <w:p w14:paraId="38680734" w14:textId="77777777" w:rsidR="00BC1737" w:rsidRPr="00CB60AE" w:rsidRDefault="00BC1737" w:rsidP="00D5603B"/>
        </w:tc>
        <w:tc>
          <w:tcPr>
            <w:tcW w:w="567" w:type="dxa"/>
          </w:tcPr>
          <w:p w14:paraId="09E930B5" w14:textId="77777777" w:rsidR="00BC1737" w:rsidRPr="00CB60AE" w:rsidRDefault="00BC1737" w:rsidP="00D5603B"/>
        </w:tc>
        <w:tc>
          <w:tcPr>
            <w:tcW w:w="567" w:type="dxa"/>
          </w:tcPr>
          <w:p w14:paraId="51FE48EC" w14:textId="77777777" w:rsidR="00BC1737" w:rsidRPr="00CB60AE" w:rsidRDefault="00BC1737" w:rsidP="00D5603B"/>
        </w:tc>
        <w:tc>
          <w:tcPr>
            <w:tcW w:w="3260" w:type="dxa"/>
            <w:vMerge/>
            <w:tcBorders>
              <w:right w:val="single" w:sz="12" w:space="0" w:color="auto"/>
            </w:tcBorders>
          </w:tcPr>
          <w:p w14:paraId="23407647" w14:textId="77777777" w:rsidR="00BC1737" w:rsidRPr="00CB60AE" w:rsidRDefault="00BC1737" w:rsidP="00D5603B"/>
        </w:tc>
      </w:tr>
      <w:tr w:rsidR="00CB60AE" w:rsidRPr="00CB60AE" w14:paraId="13044B81" w14:textId="77777777" w:rsidTr="00DE6480">
        <w:trPr>
          <w:trHeight w:val="287"/>
        </w:trPr>
        <w:tc>
          <w:tcPr>
            <w:tcW w:w="992" w:type="dxa"/>
            <w:vMerge/>
            <w:tcBorders>
              <w:left w:val="single" w:sz="12" w:space="0" w:color="auto"/>
            </w:tcBorders>
            <w:vAlign w:val="center"/>
          </w:tcPr>
          <w:p w14:paraId="3CF3732A" w14:textId="77777777" w:rsidR="00BC1737" w:rsidRPr="00CB60AE" w:rsidRDefault="00BC1737" w:rsidP="00DD0507">
            <w:pPr>
              <w:jc w:val="center"/>
            </w:pPr>
          </w:p>
        </w:tc>
        <w:tc>
          <w:tcPr>
            <w:tcW w:w="993" w:type="dxa"/>
            <w:vMerge/>
          </w:tcPr>
          <w:p w14:paraId="6295DEE8" w14:textId="77777777" w:rsidR="00BC1737" w:rsidRPr="00CB60AE" w:rsidRDefault="00BC1737" w:rsidP="00D5603B">
            <w:pPr>
              <w:rPr>
                <w:noProof/>
              </w:rPr>
            </w:pPr>
          </w:p>
        </w:tc>
        <w:tc>
          <w:tcPr>
            <w:tcW w:w="2268" w:type="dxa"/>
            <w:gridSpan w:val="4"/>
            <w:tcBorders>
              <w:top w:val="nil"/>
            </w:tcBorders>
          </w:tcPr>
          <w:p w14:paraId="2A956384" w14:textId="77777777" w:rsidR="00BC1737" w:rsidRPr="00CB60AE" w:rsidRDefault="00BC1737" w:rsidP="00D5603B">
            <w:r w:rsidRPr="00CB60AE">
              <w:rPr>
                <w:rFonts w:hint="eastAsia"/>
              </w:rPr>
              <w:t>（植栽後</w:t>
            </w:r>
            <w:r w:rsidRPr="00CB60AE">
              <w:rPr>
                <w:rFonts w:hint="eastAsia"/>
              </w:rPr>
              <w:t>4</w:t>
            </w:r>
            <w:r w:rsidRPr="00CB60AE">
              <w:rPr>
                <w:rFonts w:hint="eastAsia"/>
              </w:rPr>
              <w:t>～</w:t>
            </w:r>
            <w:r w:rsidRPr="00CB60AE">
              <w:rPr>
                <w:rFonts w:hint="eastAsia"/>
              </w:rPr>
              <w:t>5</w:t>
            </w:r>
            <w:r w:rsidRPr="00CB60AE">
              <w:rPr>
                <w:rFonts w:hint="eastAsia"/>
              </w:rPr>
              <w:t>年生）</w:t>
            </w:r>
          </w:p>
        </w:tc>
        <w:tc>
          <w:tcPr>
            <w:tcW w:w="567" w:type="dxa"/>
          </w:tcPr>
          <w:p w14:paraId="401794BF" w14:textId="77777777" w:rsidR="00BC1737" w:rsidRPr="00CB60AE" w:rsidRDefault="00BC1737" w:rsidP="00D5603B"/>
        </w:tc>
        <w:tc>
          <w:tcPr>
            <w:tcW w:w="567" w:type="dxa"/>
          </w:tcPr>
          <w:p w14:paraId="63B23C66" w14:textId="77777777" w:rsidR="00BC1737" w:rsidRPr="00CB60AE" w:rsidRDefault="00BC1737" w:rsidP="00D5603B"/>
        </w:tc>
        <w:tc>
          <w:tcPr>
            <w:tcW w:w="567" w:type="dxa"/>
          </w:tcPr>
          <w:p w14:paraId="47C40D2A" w14:textId="77777777" w:rsidR="00BC1737" w:rsidRPr="00CB60AE" w:rsidRDefault="00BC1737" w:rsidP="00D5603B"/>
        </w:tc>
        <w:tc>
          <w:tcPr>
            <w:tcW w:w="3260" w:type="dxa"/>
            <w:vMerge/>
            <w:tcBorders>
              <w:right w:val="single" w:sz="12" w:space="0" w:color="auto"/>
            </w:tcBorders>
          </w:tcPr>
          <w:p w14:paraId="4739E49E" w14:textId="77777777" w:rsidR="00BC1737" w:rsidRPr="00CB60AE" w:rsidRDefault="00BC1737" w:rsidP="00D5603B"/>
        </w:tc>
      </w:tr>
      <w:tr w:rsidR="00CB60AE" w:rsidRPr="00CB60AE" w14:paraId="3FDE3CDD" w14:textId="77777777" w:rsidTr="00DE6480">
        <w:trPr>
          <w:trHeight w:val="705"/>
        </w:trPr>
        <w:tc>
          <w:tcPr>
            <w:tcW w:w="992" w:type="dxa"/>
            <w:vMerge w:val="restart"/>
            <w:tcBorders>
              <w:left w:val="single" w:sz="12" w:space="0" w:color="auto"/>
            </w:tcBorders>
            <w:vAlign w:val="center"/>
          </w:tcPr>
          <w:p w14:paraId="26D15FFE" w14:textId="77777777" w:rsidR="00AF267B" w:rsidRPr="00CB60AE" w:rsidRDefault="00AF267B" w:rsidP="00DD0507">
            <w:pPr>
              <w:jc w:val="center"/>
            </w:pPr>
            <w:r w:rsidRPr="00CB60AE">
              <w:rPr>
                <w:rFonts w:hint="eastAsia"/>
              </w:rPr>
              <w:t>つる切</w:t>
            </w:r>
          </w:p>
        </w:tc>
        <w:tc>
          <w:tcPr>
            <w:tcW w:w="993" w:type="dxa"/>
            <w:vMerge w:val="restart"/>
          </w:tcPr>
          <w:p w14:paraId="495C5BBB" w14:textId="77777777" w:rsidR="00AF267B" w:rsidRPr="00CB60AE" w:rsidRDefault="00AF267B" w:rsidP="00D5603B">
            <w:r w:rsidRPr="00CB60AE">
              <w:rPr>
                <w:rFonts w:hint="eastAsia"/>
              </w:rPr>
              <w:t>ヒノキ</w:t>
            </w:r>
          </w:p>
          <w:p w14:paraId="7737E135" w14:textId="77777777" w:rsidR="00AF267B" w:rsidRPr="00CB60AE" w:rsidRDefault="00AF267B" w:rsidP="00D5603B">
            <w:r w:rsidRPr="00CB60AE">
              <w:rPr>
                <w:rFonts w:hint="eastAsia"/>
              </w:rPr>
              <w:t>スギ</w:t>
            </w:r>
          </w:p>
          <w:p w14:paraId="35C7AB03" w14:textId="77777777" w:rsidR="00AF267B" w:rsidRPr="00CB60AE" w:rsidRDefault="00AF267B" w:rsidP="00D5603B">
            <w:r w:rsidRPr="00CB60AE">
              <w:rPr>
                <w:rFonts w:hint="eastAsia"/>
              </w:rPr>
              <w:t>マツ</w:t>
            </w:r>
          </w:p>
          <w:p w14:paraId="47F85633" w14:textId="77777777" w:rsidR="00AF267B" w:rsidRPr="00CB60AE" w:rsidRDefault="00AF267B" w:rsidP="00D5603B">
            <w:r w:rsidRPr="00CB60AE">
              <w:rPr>
                <w:rFonts w:hint="eastAsia"/>
              </w:rPr>
              <w:t>クヌギ</w:t>
            </w:r>
          </w:p>
        </w:tc>
        <w:tc>
          <w:tcPr>
            <w:tcW w:w="567" w:type="dxa"/>
            <w:tcBorders>
              <w:bottom w:val="nil"/>
            </w:tcBorders>
          </w:tcPr>
          <w:p w14:paraId="1D0FC0A4" w14:textId="77777777" w:rsidR="00AF267B" w:rsidRPr="00CB60AE" w:rsidRDefault="00AF267B" w:rsidP="00D5603B"/>
        </w:tc>
        <w:tc>
          <w:tcPr>
            <w:tcW w:w="567" w:type="dxa"/>
            <w:tcBorders>
              <w:bottom w:val="nil"/>
            </w:tcBorders>
          </w:tcPr>
          <w:p w14:paraId="005E0C74" w14:textId="5F628048" w:rsidR="00AF267B" w:rsidRPr="00CB60AE" w:rsidRDefault="005A4ADD" w:rsidP="00D5603B">
            <w:r w:rsidRPr="00CB60AE">
              <w:rPr>
                <w:rFonts w:hint="eastAsia"/>
                <w:noProof/>
              </w:rPr>
              <mc:AlternateContent>
                <mc:Choice Requires="wps">
                  <w:drawing>
                    <wp:anchor distT="0" distB="0" distL="114300" distR="114300" simplePos="0" relativeHeight="251655168" behindDoc="0" locked="0" layoutInCell="1" allowOverlap="1" wp14:anchorId="1E98478A" wp14:editId="69D65AB3">
                      <wp:simplePos x="0" y="0"/>
                      <wp:positionH relativeFrom="column">
                        <wp:posOffset>-60325</wp:posOffset>
                      </wp:positionH>
                      <wp:positionV relativeFrom="paragraph">
                        <wp:posOffset>276860</wp:posOffset>
                      </wp:positionV>
                      <wp:extent cx="333375" cy="0"/>
                      <wp:effectExtent l="19050" t="19050" r="19050" b="19050"/>
                      <wp:wrapNone/>
                      <wp:docPr id="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050D8" id="AutoShape 68" o:spid="_x0000_s1026" type="#_x0000_t32" style="position:absolute;left:0;text-align:left;margin-left:-4.75pt;margin-top:21.8pt;width:26.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" strokeweight="3pt"/>
                  </w:pict>
                </mc:Fallback>
              </mc:AlternateContent>
            </w:r>
          </w:p>
        </w:tc>
        <w:tc>
          <w:tcPr>
            <w:tcW w:w="567" w:type="dxa"/>
            <w:tcBorders>
              <w:bottom w:val="nil"/>
            </w:tcBorders>
          </w:tcPr>
          <w:p w14:paraId="33106C73" w14:textId="77777777" w:rsidR="00AF267B" w:rsidRPr="00CB60AE" w:rsidRDefault="00AF267B" w:rsidP="00D5603B"/>
        </w:tc>
        <w:tc>
          <w:tcPr>
            <w:tcW w:w="567" w:type="dxa"/>
            <w:tcBorders>
              <w:bottom w:val="nil"/>
            </w:tcBorders>
          </w:tcPr>
          <w:p w14:paraId="181D34FF" w14:textId="77777777" w:rsidR="00AF267B" w:rsidRPr="00CB60AE" w:rsidRDefault="00AF267B" w:rsidP="00D5603B"/>
        </w:tc>
        <w:tc>
          <w:tcPr>
            <w:tcW w:w="567" w:type="dxa"/>
          </w:tcPr>
          <w:p w14:paraId="3386EBDC" w14:textId="77777777" w:rsidR="00AF267B" w:rsidRPr="00CB60AE" w:rsidRDefault="00AF267B" w:rsidP="00D5603B"/>
        </w:tc>
        <w:tc>
          <w:tcPr>
            <w:tcW w:w="567" w:type="dxa"/>
          </w:tcPr>
          <w:p w14:paraId="5A132CDD" w14:textId="77777777" w:rsidR="00AF267B" w:rsidRPr="00CB60AE" w:rsidRDefault="00AF267B" w:rsidP="00D5603B"/>
        </w:tc>
        <w:tc>
          <w:tcPr>
            <w:tcW w:w="567" w:type="dxa"/>
          </w:tcPr>
          <w:p w14:paraId="2CAD013D" w14:textId="77777777" w:rsidR="00AF267B" w:rsidRPr="00CB60AE" w:rsidRDefault="00AF267B" w:rsidP="00D5603B"/>
        </w:tc>
        <w:tc>
          <w:tcPr>
            <w:tcW w:w="3260" w:type="dxa"/>
            <w:vMerge w:val="restart"/>
            <w:tcBorders>
              <w:right w:val="single" w:sz="12" w:space="0" w:color="auto"/>
            </w:tcBorders>
          </w:tcPr>
          <w:p w14:paraId="04154AAB" w14:textId="77777777" w:rsidR="00AF267B" w:rsidRPr="00CB60AE" w:rsidRDefault="00BC1737" w:rsidP="00D5603B">
            <w:r w:rsidRPr="00CB60AE">
              <w:rPr>
                <w:rFonts w:hint="eastAsia"/>
              </w:rPr>
              <w:t>回数：通常</w:t>
            </w:r>
            <w:r w:rsidRPr="00CB60AE">
              <w:rPr>
                <w:rFonts w:hint="eastAsia"/>
              </w:rPr>
              <w:t>2</w:t>
            </w:r>
            <w:r w:rsidRPr="00CB60AE">
              <w:rPr>
                <w:rFonts w:hint="eastAsia"/>
              </w:rPr>
              <w:t>回程度</w:t>
            </w:r>
          </w:p>
        </w:tc>
      </w:tr>
      <w:tr w:rsidR="00CB60AE" w:rsidRPr="00CB60AE" w14:paraId="7A67A408" w14:textId="77777777" w:rsidTr="00DE6480">
        <w:trPr>
          <w:trHeight w:val="604"/>
        </w:trPr>
        <w:tc>
          <w:tcPr>
            <w:tcW w:w="992" w:type="dxa"/>
            <w:vMerge/>
            <w:tcBorders>
              <w:left w:val="single" w:sz="12" w:space="0" w:color="auto"/>
            </w:tcBorders>
            <w:vAlign w:val="center"/>
          </w:tcPr>
          <w:p w14:paraId="4BD1D3B5" w14:textId="77777777" w:rsidR="00AF267B" w:rsidRPr="00CB60AE" w:rsidRDefault="00AF267B" w:rsidP="00DD0507">
            <w:pPr>
              <w:jc w:val="center"/>
            </w:pPr>
          </w:p>
        </w:tc>
        <w:tc>
          <w:tcPr>
            <w:tcW w:w="993" w:type="dxa"/>
            <w:vMerge/>
          </w:tcPr>
          <w:p w14:paraId="4BB3B666" w14:textId="77777777" w:rsidR="00AF267B" w:rsidRPr="00CB60AE" w:rsidRDefault="00AF267B" w:rsidP="00D5603B"/>
        </w:tc>
        <w:tc>
          <w:tcPr>
            <w:tcW w:w="2268" w:type="dxa"/>
            <w:gridSpan w:val="4"/>
            <w:tcBorders>
              <w:top w:val="nil"/>
            </w:tcBorders>
          </w:tcPr>
          <w:p w14:paraId="48693342" w14:textId="77777777" w:rsidR="00AF267B" w:rsidRPr="00CB60AE" w:rsidRDefault="00AF267B" w:rsidP="00D5603B">
            <w:r w:rsidRPr="00CB60AE">
              <w:rPr>
                <w:rFonts w:hint="eastAsia"/>
              </w:rPr>
              <w:t>（下刈後、除伐まで）</w:t>
            </w:r>
          </w:p>
        </w:tc>
        <w:tc>
          <w:tcPr>
            <w:tcW w:w="567" w:type="dxa"/>
          </w:tcPr>
          <w:p w14:paraId="06E03A68" w14:textId="77777777" w:rsidR="00AF267B" w:rsidRPr="00CB60AE" w:rsidRDefault="00AF267B" w:rsidP="00D5603B"/>
        </w:tc>
        <w:tc>
          <w:tcPr>
            <w:tcW w:w="567" w:type="dxa"/>
          </w:tcPr>
          <w:p w14:paraId="632D4992" w14:textId="77777777" w:rsidR="00AF267B" w:rsidRPr="00CB60AE" w:rsidRDefault="00AF267B" w:rsidP="00D5603B"/>
        </w:tc>
        <w:tc>
          <w:tcPr>
            <w:tcW w:w="567" w:type="dxa"/>
          </w:tcPr>
          <w:p w14:paraId="5B6C632B" w14:textId="77777777" w:rsidR="00AF267B" w:rsidRPr="00CB60AE" w:rsidRDefault="00AF267B" w:rsidP="00D5603B"/>
        </w:tc>
        <w:tc>
          <w:tcPr>
            <w:tcW w:w="3260" w:type="dxa"/>
            <w:vMerge/>
            <w:tcBorders>
              <w:right w:val="single" w:sz="12" w:space="0" w:color="auto"/>
            </w:tcBorders>
          </w:tcPr>
          <w:p w14:paraId="68254F7F" w14:textId="77777777" w:rsidR="00AF267B" w:rsidRPr="00CB60AE" w:rsidRDefault="00AF267B" w:rsidP="00D5603B"/>
        </w:tc>
      </w:tr>
      <w:tr w:rsidR="00CB60AE" w:rsidRPr="00CB60AE" w14:paraId="18BE5C1B" w14:textId="77777777" w:rsidTr="00DE6480">
        <w:trPr>
          <w:trHeight w:val="345"/>
        </w:trPr>
        <w:tc>
          <w:tcPr>
            <w:tcW w:w="992" w:type="dxa"/>
            <w:vMerge w:val="restart"/>
            <w:tcBorders>
              <w:left w:val="single" w:sz="12" w:space="0" w:color="auto"/>
            </w:tcBorders>
            <w:vAlign w:val="center"/>
          </w:tcPr>
          <w:p w14:paraId="750CD27F" w14:textId="77777777" w:rsidR="00BC1737" w:rsidRPr="00CB60AE" w:rsidRDefault="00BC1737" w:rsidP="00DD0507">
            <w:pPr>
              <w:jc w:val="center"/>
            </w:pPr>
            <w:r w:rsidRPr="00CB60AE">
              <w:rPr>
                <w:rFonts w:hint="eastAsia"/>
              </w:rPr>
              <w:t>除伐</w:t>
            </w:r>
          </w:p>
        </w:tc>
        <w:tc>
          <w:tcPr>
            <w:tcW w:w="993" w:type="dxa"/>
            <w:vMerge w:val="restart"/>
          </w:tcPr>
          <w:p w14:paraId="07F43B44" w14:textId="77777777" w:rsidR="00BC1737" w:rsidRPr="00CB60AE" w:rsidRDefault="00BC1737" w:rsidP="00D5603B">
            <w:r w:rsidRPr="00CB60AE">
              <w:rPr>
                <w:rFonts w:hint="eastAsia"/>
              </w:rPr>
              <w:t>ヒノキ</w:t>
            </w:r>
          </w:p>
          <w:p w14:paraId="3F924D2F" w14:textId="77777777" w:rsidR="00BC1737" w:rsidRPr="00CB60AE" w:rsidRDefault="00BC1737" w:rsidP="00D5603B">
            <w:r w:rsidRPr="00CB60AE">
              <w:rPr>
                <w:rFonts w:hint="eastAsia"/>
              </w:rPr>
              <w:t>スギ</w:t>
            </w:r>
          </w:p>
        </w:tc>
        <w:tc>
          <w:tcPr>
            <w:tcW w:w="567" w:type="dxa"/>
            <w:tcBorders>
              <w:bottom w:val="nil"/>
            </w:tcBorders>
          </w:tcPr>
          <w:p w14:paraId="6AA7E7BA" w14:textId="77777777" w:rsidR="00BC1737" w:rsidRPr="00CB60AE" w:rsidRDefault="00BC1737" w:rsidP="00D5603B"/>
        </w:tc>
        <w:tc>
          <w:tcPr>
            <w:tcW w:w="567" w:type="dxa"/>
            <w:tcBorders>
              <w:bottom w:val="nil"/>
            </w:tcBorders>
          </w:tcPr>
          <w:p w14:paraId="4671BABD" w14:textId="4C6FE290" w:rsidR="00BC1737" w:rsidRPr="00CB60AE" w:rsidRDefault="005A4ADD" w:rsidP="00D5603B">
            <w:r w:rsidRPr="00CB60AE">
              <w:rPr>
                <w:rFonts w:hint="eastAsia"/>
                <w:noProof/>
              </w:rPr>
              <mc:AlternateContent>
                <mc:Choice Requires="wps">
                  <w:drawing>
                    <wp:anchor distT="0" distB="0" distL="114300" distR="114300" simplePos="0" relativeHeight="251659264" behindDoc="0" locked="0" layoutInCell="1" allowOverlap="1" wp14:anchorId="52FD3BE5" wp14:editId="706777E8">
                      <wp:simplePos x="0" y="0"/>
                      <wp:positionH relativeFrom="column">
                        <wp:posOffset>273050</wp:posOffset>
                      </wp:positionH>
                      <wp:positionV relativeFrom="paragraph">
                        <wp:posOffset>106045</wp:posOffset>
                      </wp:positionV>
                      <wp:extent cx="733425" cy="0"/>
                      <wp:effectExtent l="19050" t="19050" r="19050" b="19050"/>
                      <wp:wrapNone/>
                      <wp:docPr id="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079F" id="AutoShape 85" o:spid="_x0000_s1026" type="#_x0000_t32" style="position:absolute;left:0;text-align:left;margin-left:21.5pt;margin-top:8.3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" strokeweight="3pt"/>
                  </w:pict>
                </mc:Fallback>
              </mc:AlternateContent>
            </w:r>
          </w:p>
        </w:tc>
        <w:tc>
          <w:tcPr>
            <w:tcW w:w="567" w:type="dxa"/>
            <w:tcBorders>
              <w:bottom w:val="nil"/>
            </w:tcBorders>
          </w:tcPr>
          <w:p w14:paraId="1415BB48" w14:textId="77777777" w:rsidR="00BC1737" w:rsidRPr="00CB60AE" w:rsidRDefault="00BC1737" w:rsidP="00D5603B"/>
        </w:tc>
        <w:tc>
          <w:tcPr>
            <w:tcW w:w="567" w:type="dxa"/>
            <w:tcBorders>
              <w:bottom w:val="nil"/>
            </w:tcBorders>
          </w:tcPr>
          <w:p w14:paraId="20BE6BBC" w14:textId="77777777" w:rsidR="00BC1737" w:rsidRPr="00CB60AE" w:rsidRDefault="00BC1737" w:rsidP="00D5603B"/>
        </w:tc>
        <w:tc>
          <w:tcPr>
            <w:tcW w:w="567" w:type="dxa"/>
            <w:tcBorders>
              <w:bottom w:val="nil"/>
            </w:tcBorders>
          </w:tcPr>
          <w:p w14:paraId="4437D613" w14:textId="77777777" w:rsidR="00BC1737" w:rsidRPr="00CB60AE" w:rsidRDefault="00BC1737" w:rsidP="00D5603B"/>
        </w:tc>
        <w:tc>
          <w:tcPr>
            <w:tcW w:w="567" w:type="dxa"/>
            <w:tcBorders>
              <w:bottom w:val="nil"/>
            </w:tcBorders>
          </w:tcPr>
          <w:p w14:paraId="2D1C7B62" w14:textId="77777777" w:rsidR="00BC1737" w:rsidRPr="00CB60AE" w:rsidRDefault="00BC1737" w:rsidP="00D5603B"/>
        </w:tc>
        <w:tc>
          <w:tcPr>
            <w:tcW w:w="567" w:type="dxa"/>
            <w:tcBorders>
              <w:bottom w:val="nil"/>
            </w:tcBorders>
          </w:tcPr>
          <w:p w14:paraId="38B62855" w14:textId="77777777" w:rsidR="00BC1737" w:rsidRPr="00CB60AE" w:rsidRDefault="00BC1737" w:rsidP="00D5603B"/>
        </w:tc>
        <w:tc>
          <w:tcPr>
            <w:tcW w:w="3260" w:type="dxa"/>
            <w:vMerge w:val="restart"/>
            <w:tcBorders>
              <w:right w:val="single" w:sz="12" w:space="0" w:color="auto"/>
            </w:tcBorders>
          </w:tcPr>
          <w:p w14:paraId="3F361487" w14:textId="77777777" w:rsidR="00BC1737" w:rsidRPr="00CB60AE" w:rsidRDefault="00BC1737" w:rsidP="00D5603B"/>
        </w:tc>
      </w:tr>
      <w:tr w:rsidR="00CB60AE" w:rsidRPr="00CB60AE" w14:paraId="03A3735D" w14:textId="77777777" w:rsidTr="00DE6480">
        <w:trPr>
          <w:trHeight w:val="302"/>
        </w:trPr>
        <w:tc>
          <w:tcPr>
            <w:tcW w:w="992" w:type="dxa"/>
            <w:vMerge/>
            <w:tcBorders>
              <w:left w:val="single" w:sz="12" w:space="0" w:color="auto"/>
            </w:tcBorders>
            <w:vAlign w:val="center"/>
          </w:tcPr>
          <w:p w14:paraId="59E04236" w14:textId="77777777" w:rsidR="00BC1737" w:rsidRPr="00CB60AE" w:rsidRDefault="00BC1737" w:rsidP="00DD0507">
            <w:pPr>
              <w:jc w:val="center"/>
            </w:pPr>
          </w:p>
        </w:tc>
        <w:tc>
          <w:tcPr>
            <w:tcW w:w="993" w:type="dxa"/>
            <w:vMerge/>
          </w:tcPr>
          <w:p w14:paraId="0B58F99F" w14:textId="77777777" w:rsidR="00BC1737" w:rsidRPr="00CB60AE" w:rsidRDefault="00BC1737" w:rsidP="00D5603B"/>
        </w:tc>
        <w:tc>
          <w:tcPr>
            <w:tcW w:w="3969" w:type="dxa"/>
            <w:gridSpan w:val="7"/>
            <w:tcBorders>
              <w:top w:val="nil"/>
            </w:tcBorders>
          </w:tcPr>
          <w:p w14:paraId="6F6D00BB" w14:textId="77777777" w:rsidR="00BC1737" w:rsidRPr="00CB60AE" w:rsidRDefault="00BC1737" w:rsidP="00D5603B">
            <w:r w:rsidRPr="00CB60AE">
              <w:rPr>
                <w:rFonts w:hint="eastAsia"/>
              </w:rPr>
              <w:t>（植栽後</w:t>
            </w:r>
            <w:r w:rsidRPr="00CB60AE">
              <w:rPr>
                <w:rFonts w:hint="eastAsia"/>
              </w:rPr>
              <w:t>10</w:t>
            </w:r>
            <w:r w:rsidR="005025DF" w:rsidRPr="00CB60AE">
              <w:rPr>
                <w:rFonts w:hint="eastAsia"/>
              </w:rPr>
              <w:t>年～間伐まで</w:t>
            </w:r>
            <w:r w:rsidRPr="00CB60AE">
              <w:rPr>
                <w:rFonts w:hint="eastAsia"/>
              </w:rPr>
              <w:t>）</w:t>
            </w:r>
          </w:p>
        </w:tc>
        <w:tc>
          <w:tcPr>
            <w:tcW w:w="3260" w:type="dxa"/>
            <w:vMerge/>
            <w:tcBorders>
              <w:right w:val="single" w:sz="12" w:space="0" w:color="auto"/>
            </w:tcBorders>
          </w:tcPr>
          <w:p w14:paraId="43C1FA13" w14:textId="77777777" w:rsidR="00BC1737" w:rsidRPr="00CB60AE" w:rsidRDefault="00BC1737" w:rsidP="00D5603B"/>
        </w:tc>
      </w:tr>
      <w:tr w:rsidR="00CB60AE" w:rsidRPr="00CB60AE" w14:paraId="6327E69B" w14:textId="77777777" w:rsidTr="00DE6480">
        <w:trPr>
          <w:trHeight w:val="375"/>
        </w:trPr>
        <w:tc>
          <w:tcPr>
            <w:tcW w:w="992" w:type="dxa"/>
            <w:vMerge/>
            <w:tcBorders>
              <w:left w:val="single" w:sz="12" w:space="0" w:color="auto"/>
            </w:tcBorders>
            <w:vAlign w:val="center"/>
          </w:tcPr>
          <w:p w14:paraId="308D5CB3" w14:textId="77777777" w:rsidR="00BC1737" w:rsidRPr="00CB60AE" w:rsidRDefault="00BC1737" w:rsidP="00DD0507">
            <w:pPr>
              <w:jc w:val="center"/>
            </w:pPr>
          </w:p>
        </w:tc>
        <w:tc>
          <w:tcPr>
            <w:tcW w:w="993" w:type="dxa"/>
            <w:vMerge w:val="restart"/>
          </w:tcPr>
          <w:p w14:paraId="3A2A156C" w14:textId="77777777" w:rsidR="00BC1737" w:rsidRPr="00CB60AE" w:rsidRDefault="00BC1737" w:rsidP="00D5603B">
            <w:r w:rsidRPr="00CB60AE">
              <w:rPr>
                <w:rFonts w:hint="eastAsia"/>
              </w:rPr>
              <w:t>マツ</w:t>
            </w:r>
          </w:p>
          <w:p w14:paraId="7B849444" w14:textId="77777777" w:rsidR="00BC1737" w:rsidRPr="00CB60AE" w:rsidRDefault="00BC1737" w:rsidP="00D5603B">
            <w:r w:rsidRPr="00CB60AE">
              <w:rPr>
                <w:rFonts w:hint="eastAsia"/>
              </w:rPr>
              <w:t>クヌギ</w:t>
            </w:r>
          </w:p>
        </w:tc>
        <w:tc>
          <w:tcPr>
            <w:tcW w:w="567" w:type="dxa"/>
            <w:tcBorders>
              <w:bottom w:val="nil"/>
            </w:tcBorders>
          </w:tcPr>
          <w:p w14:paraId="2838F236" w14:textId="77777777" w:rsidR="00BC1737" w:rsidRPr="00CB60AE" w:rsidRDefault="00BC1737" w:rsidP="00D5603B"/>
        </w:tc>
        <w:tc>
          <w:tcPr>
            <w:tcW w:w="567" w:type="dxa"/>
            <w:tcBorders>
              <w:bottom w:val="nil"/>
            </w:tcBorders>
          </w:tcPr>
          <w:p w14:paraId="2BB0BEAF" w14:textId="64712BF6" w:rsidR="00BC1737" w:rsidRPr="00CB60AE" w:rsidRDefault="005A4ADD" w:rsidP="00D5603B">
            <w:r w:rsidRPr="00CB60AE">
              <w:rPr>
                <w:rFonts w:hint="eastAsia"/>
                <w:noProof/>
              </w:rPr>
              <mc:AlternateContent>
                <mc:Choice Requires="wps">
                  <w:drawing>
                    <wp:anchor distT="0" distB="0" distL="114300" distR="114300" simplePos="0" relativeHeight="251660288" behindDoc="0" locked="0" layoutInCell="1" allowOverlap="1" wp14:anchorId="57EF93F6" wp14:editId="7A1A77C1">
                      <wp:simplePos x="0" y="0"/>
                      <wp:positionH relativeFrom="column">
                        <wp:posOffset>-60325</wp:posOffset>
                      </wp:positionH>
                      <wp:positionV relativeFrom="paragraph">
                        <wp:posOffset>121285</wp:posOffset>
                      </wp:positionV>
                      <wp:extent cx="1066800" cy="0"/>
                      <wp:effectExtent l="19050" t="19050" r="19050" b="1905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D73D6" id="AutoShape 86" o:spid="_x0000_s1026" type="#_x0000_t32" style="position:absolute;left:0;text-align:left;margin-left:-4.75pt;margin-top:9.55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" strokeweight="3pt"/>
                  </w:pict>
                </mc:Fallback>
              </mc:AlternateContent>
            </w:r>
          </w:p>
        </w:tc>
        <w:tc>
          <w:tcPr>
            <w:tcW w:w="567" w:type="dxa"/>
            <w:tcBorders>
              <w:bottom w:val="nil"/>
            </w:tcBorders>
          </w:tcPr>
          <w:p w14:paraId="36901AD6" w14:textId="77777777" w:rsidR="00BC1737" w:rsidRPr="00CB60AE" w:rsidRDefault="00BC1737" w:rsidP="00D5603B"/>
        </w:tc>
        <w:tc>
          <w:tcPr>
            <w:tcW w:w="567" w:type="dxa"/>
            <w:tcBorders>
              <w:bottom w:val="nil"/>
            </w:tcBorders>
          </w:tcPr>
          <w:p w14:paraId="516266B9" w14:textId="77777777" w:rsidR="00BC1737" w:rsidRPr="00CB60AE" w:rsidRDefault="00BC1737" w:rsidP="00D5603B"/>
        </w:tc>
        <w:tc>
          <w:tcPr>
            <w:tcW w:w="567" w:type="dxa"/>
            <w:tcBorders>
              <w:bottom w:val="nil"/>
            </w:tcBorders>
          </w:tcPr>
          <w:p w14:paraId="470B9F06" w14:textId="77777777" w:rsidR="00BC1737" w:rsidRPr="00CB60AE" w:rsidRDefault="00BC1737" w:rsidP="00D5603B"/>
        </w:tc>
        <w:tc>
          <w:tcPr>
            <w:tcW w:w="567" w:type="dxa"/>
            <w:tcBorders>
              <w:bottom w:val="nil"/>
            </w:tcBorders>
          </w:tcPr>
          <w:p w14:paraId="23E07E86" w14:textId="77777777" w:rsidR="00BC1737" w:rsidRPr="00CB60AE" w:rsidRDefault="00BC1737" w:rsidP="00D5603B"/>
        </w:tc>
        <w:tc>
          <w:tcPr>
            <w:tcW w:w="567" w:type="dxa"/>
            <w:tcBorders>
              <w:bottom w:val="nil"/>
            </w:tcBorders>
          </w:tcPr>
          <w:p w14:paraId="7662B03F" w14:textId="77777777" w:rsidR="00BC1737" w:rsidRPr="00CB60AE" w:rsidRDefault="00BC1737" w:rsidP="00D5603B"/>
        </w:tc>
        <w:tc>
          <w:tcPr>
            <w:tcW w:w="3260" w:type="dxa"/>
            <w:vMerge/>
            <w:tcBorders>
              <w:right w:val="single" w:sz="12" w:space="0" w:color="auto"/>
            </w:tcBorders>
          </w:tcPr>
          <w:p w14:paraId="43104B5C" w14:textId="77777777" w:rsidR="00BC1737" w:rsidRPr="00CB60AE" w:rsidRDefault="00BC1737" w:rsidP="00D5603B"/>
        </w:tc>
      </w:tr>
      <w:tr w:rsidR="00CB60AE" w:rsidRPr="00CB60AE" w14:paraId="2726C99B" w14:textId="77777777" w:rsidTr="00DE6480">
        <w:trPr>
          <w:trHeight w:val="272"/>
        </w:trPr>
        <w:tc>
          <w:tcPr>
            <w:tcW w:w="992" w:type="dxa"/>
            <w:vMerge/>
            <w:tcBorders>
              <w:left w:val="single" w:sz="12" w:space="0" w:color="auto"/>
            </w:tcBorders>
            <w:vAlign w:val="center"/>
          </w:tcPr>
          <w:p w14:paraId="0CC6AE84" w14:textId="77777777" w:rsidR="00BC1737" w:rsidRPr="00CB60AE" w:rsidRDefault="00BC1737" w:rsidP="00DD0507">
            <w:pPr>
              <w:jc w:val="center"/>
            </w:pPr>
          </w:p>
        </w:tc>
        <w:tc>
          <w:tcPr>
            <w:tcW w:w="993" w:type="dxa"/>
            <w:vMerge/>
          </w:tcPr>
          <w:p w14:paraId="3D21A823" w14:textId="77777777" w:rsidR="00BC1737" w:rsidRPr="00CB60AE" w:rsidRDefault="00BC1737" w:rsidP="00D5603B"/>
        </w:tc>
        <w:tc>
          <w:tcPr>
            <w:tcW w:w="3969" w:type="dxa"/>
            <w:gridSpan w:val="7"/>
            <w:tcBorders>
              <w:top w:val="nil"/>
            </w:tcBorders>
          </w:tcPr>
          <w:p w14:paraId="4F3C2AAB" w14:textId="77777777" w:rsidR="00BC1737" w:rsidRPr="00CB60AE" w:rsidRDefault="00BC1737" w:rsidP="00D5603B">
            <w:r w:rsidRPr="00CB60AE">
              <w:rPr>
                <w:rFonts w:hint="eastAsia"/>
              </w:rPr>
              <w:t>（植栽後</w:t>
            </w:r>
            <w:r w:rsidRPr="00CB60AE">
              <w:rPr>
                <w:rFonts w:hint="eastAsia"/>
              </w:rPr>
              <w:t>7</w:t>
            </w:r>
            <w:r w:rsidR="005025DF" w:rsidRPr="00CB60AE">
              <w:rPr>
                <w:rFonts w:hint="eastAsia"/>
              </w:rPr>
              <w:t>年～間伐まで</w:t>
            </w:r>
            <w:r w:rsidRPr="00CB60AE">
              <w:rPr>
                <w:rFonts w:hint="eastAsia"/>
              </w:rPr>
              <w:t>）</w:t>
            </w:r>
          </w:p>
        </w:tc>
        <w:tc>
          <w:tcPr>
            <w:tcW w:w="3260" w:type="dxa"/>
            <w:vMerge/>
            <w:tcBorders>
              <w:right w:val="single" w:sz="12" w:space="0" w:color="auto"/>
            </w:tcBorders>
          </w:tcPr>
          <w:p w14:paraId="523DC7CC" w14:textId="77777777" w:rsidR="00BC1737" w:rsidRPr="00CB60AE" w:rsidRDefault="00BC1737" w:rsidP="00D5603B"/>
        </w:tc>
      </w:tr>
      <w:tr w:rsidR="00CB60AE" w:rsidRPr="00CB60AE" w14:paraId="3D07A445" w14:textId="77777777" w:rsidTr="00DE6480">
        <w:trPr>
          <w:trHeight w:val="660"/>
        </w:trPr>
        <w:tc>
          <w:tcPr>
            <w:tcW w:w="992" w:type="dxa"/>
            <w:vMerge w:val="restart"/>
            <w:tcBorders>
              <w:left w:val="single" w:sz="12" w:space="0" w:color="auto"/>
            </w:tcBorders>
            <w:vAlign w:val="center"/>
          </w:tcPr>
          <w:p w14:paraId="161119C0" w14:textId="77777777" w:rsidR="00AF267B" w:rsidRPr="00CB60AE" w:rsidRDefault="00AF267B" w:rsidP="00DD0507">
            <w:pPr>
              <w:jc w:val="center"/>
            </w:pPr>
            <w:r w:rsidRPr="00CB60AE">
              <w:rPr>
                <w:rFonts w:hint="eastAsia"/>
              </w:rPr>
              <w:t>枝打</w:t>
            </w:r>
          </w:p>
        </w:tc>
        <w:tc>
          <w:tcPr>
            <w:tcW w:w="993" w:type="dxa"/>
            <w:vMerge w:val="restart"/>
          </w:tcPr>
          <w:p w14:paraId="29159772" w14:textId="77777777" w:rsidR="00AF267B" w:rsidRPr="00CB60AE" w:rsidRDefault="00AF267B" w:rsidP="00D5603B">
            <w:r w:rsidRPr="00CB60AE">
              <w:rPr>
                <w:rFonts w:hint="eastAsia"/>
              </w:rPr>
              <w:t>ヒノキ</w:t>
            </w:r>
          </w:p>
          <w:p w14:paraId="3C5FA8D6" w14:textId="77777777" w:rsidR="00AF267B" w:rsidRPr="00CB60AE" w:rsidRDefault="00AF267B" w:rsidP="00D5603B">
            <w:r w:rsidRPr="00CB60AE">
              <w:rPr>
                <w:rFonts w:hint="eastAsia"/>
              </w:rPr>
              <w:t>スギ</w:t>
            </w:r>
          </w:p>
          <w:p w14:paraId="3CDCEAF7" w14:textId="77777777" w:rsidR="00AF267B" w:rsidRPr="00CB60AE" w:rsidRDefault="00AF267B" w:rsidP="00D5603B">
            <w:r w:rsidRPr="00CB60AE">
              <w:rPr>
                <w:rFonts w:hint="eastAsia"/>
              </w:rPr>
              <w:t>マツ</w:t>
            </w:r>
          </w:p>
          <w:p w14:paraId="022EDBAD" w14:textId="77777777" w:rsidR="00AF267B" w:rsidRPr="00CB60AE" w:rsidRDefault="00AF267B" w:rsidP="00D5603B">
            <w:r w:rsidRPr="00CB60AE">
              <w:rPr>
                <w:rFonts w:hint="eastAsia"/>
              </w:rPr>
              <w:t>クヌギ</w:t>
            </w:r>
          </w:p>
        </w:tc>
        <w:tc>
          <w:tcPr>
            <w:tcW w:w="567" w:type="dxa"/>
            <w:vMerge w:val="restart"/>
          </w:tcPr>
          <w:p w14:paraId="5AAE3C6F" w14:textId="77777777" w:rsidR="00AF267B" w:rsidRPr="00CB60AE" w:rsidRDefault="00AF267B" w:rsidP="00D5603B"/>
        </w:tc>
        <w:tc>
          <w:tcPr>
            <w:tcW w:w="567" w:type="dxa"/>
            <w:tcBorders>
              <w:bottom w:val="nil"/>
            </w:tcBorders>
          </w:tcPr>
          <w:p w14:paraId="69515E31" w14:textId="1C15B48B" w:rsidR="00AF267B" w:rsidRPr="00CB60AE" w:rsidRDefault="005A4ADD" w:rsidP="00D5603B">
            <w:r w:rsidRPr="00CB60AE">
              <w:rPr>
                <w:rFonts w:hint="eastAsia"/>
                <w:noProof/>
              </w:rPr>
              <mc:AlternateContent>
                <mc:Choice Requires="wps">
                  <w:drawing>
                    <wp:anchor distT="0" distB="0" distL="114300" distR="114300" simplePos="0" relativeHeight="251656192" behindDoc="0" locked="0" layoutInCell="1" allowOverlap="1" wp14:anchorId="1D0C210E" wp14:editId="233AA697">
                      <wp:simplePos x="0" y="0"/>
                      <wp:positionH relativeFrom="column">
                        <wp:posOffset>273050</wp:posOffset>
                      </wp:positionH>
                      <wp:positionV relativeFrom="paragraph">
                        <wp:posOffset>269875</wp:posOffset>
                      </wp:positionV>
                      <wp:extent cx="1095375" cy="0"/>
                      <wp:effectExtent l="19050" t="19050" r="19050" b="1905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5851D" id="AutoShape 82" o:spid="_x0000_s1026" type="#_x0000_t32" style="position:absolute;left:0;text-align:left;margin-left:21.5pt;margin-top:21.25pt;width:8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" strokeweight="3pt"/>
                  </w:pict>
                </mc:Fallback>
              </mc:AlternateContent>
            </w:r>
          </w:p>
        </w:tc>
        <w:tc>
          <w:tcPr>
            <w:tcW w:w="567" w:type="dxa"/>
            <w:tcBorders>
              <w:bottom w:val="nil"/>
            </w:tcBorders>
          </w:tcPr>
          <w:p w14:paraId="719775E8" w14:textId="77777777" w:rsidR="00AF267B" w:rsidRPr="00CB60AE" w:rsidRDefault="00AF267B" w:rsidP="00D5603B"/>
        </w:tc>
        <w:tc>
          <w:tcPr>
            <w:tcW w:w="567" w:type="dxa"/>
            <w:tcBorders>
              <w:bottom w:val="nil"/>
            </w:tcBorders>
          </w:tcPr>
          <w:p w14:paraId="5A934C00" w14:textId="77777777" w:rsidR="00AF267B" w:rsidRPr="00CB60AE" w:rsidRDefault="00AF267B" w:rsidP="00D5603B"/>
        </w:tc>
        <w:tc>
          <w:tcPr>
            <w:tcW w:w="567" w:type="dxa"/>
            <w:tcBorders>
              <w:bottom w:val="nil"/>
            </w:tcBorders>
          </w:tcPr>
          <w:p w14:paraId="5FD78C9E" w14:textId="77777777" w:rsidR="00AF267B" w:rsidRPr="00CB60AE" w:rsidRDefault="00AF267B" w:rsidP="00D5603B"/>
        </w:tc>
        <w:tc>
          <w:tcPr>
            <w:tcW w:w="567" w:type="dxa"/>
            <w:tcBorders>
              <w:bottom w:val="nil"/>
            </w:tcBorders>
          </w:tcPr>
          <w:p w14:paraId="6B3A6376" w14:textId="77777777" w:rsidR="00AF267B" w:rsidRPr="00CB60AE" w:rsidRDefault="00AF267B" w:rsidP="00D5603B"/>
        </w:tc>
        <w:tc>
          <w:tcPr>
            <w:tcW w:w="567" w:type="dxa"/>
            <w:vMerge w:val="restart"/>
          </w:tcPr>
          <w:p w14:paraId="3A068C72" w14:textId="77777777" w:rsidR="00AF267B" w:rsidRPr="00CB60AE" w:rsidRDefault="00AF267B" w:rsidP="00D5603B"/>
        </w:tc>
        <w:tc>
          <w:tcPr>
            <w:tcW w:w="3260" w:type="dxa"/>
            <w:vMerge w:val="restart"/>
            <w:tcBorders>
              <w:right w:val="single" w:sz="12" w:space="0" w:color="auto"/>
            </w:tcBorders>
          </w:tcPr>
          <w:p w14:paraId="2846BE84" w14:textId="77777777" w:rsidR="00AF267B" w:rsidRPr="00CB60AE" w:rsidRDefault="00BC1737" w:rsidP="00D5603B">
            <w:r w:rsidRPr="00CB60AE">
              <w:rPr>
                <w:rFonts w:hint="eastAsia"/>
              </w:rPr>
              <w:t>回数：通常</w:t>
            </w:r>
            <w:r w:rsidRPr="00CB60AE">
              <w:rPr>
                <w:rFonts w:hint="eastAsia"/>
              </w:rPr>
              <w:t>4</w:t>
            </w:r>
            <w:r w:rsidRPr="00CB60AE">
              <w:rPr>
                <w:rFonts w:hint="eastAsia"/>
              </w:rPr>
              <w:t>～</w:t>
            </w:r>
            <w:r w:rsidRPr="00CB60AE">
              <w:rPr>
                <w:rFonts w:hint="eastAsia"/>
              </w:rPr>
              <w:t>5</w:t>
            </w:r>
            <w:r w:rsidRPr="00CB60AE">
              <w:rPr>
                <w:rFonts w:hint="eastAsia"/>
              </w:rPr>
              <w:t>回（生産目標によっては、伐採前の数年間行う場合もある。）</w:t>
            </w:r>
          </w:p>
        </w:tc>
      </w:tr>
      <w:tr w:rsidR="00CB60AE" w:rsidRPr="00CB60AE" w14:paraId="58F7D6AC" w14:textId="77777777" w:rsidTr="00DE6480">
        <w:trPr>
          <w:trHeight w:val="649"/>
        </w:trPr>
        <w:tc>
          <w:tcPr>
            <w:tcW w:w="992" w:type="dxa"/>
            <w:vMerge/>
            <w:tcBorders>
              <w:left w:val="single" w:sz="12" w:space="0" w:color="auto"/>
            </w:tcBorders>
            <w:vAlign w:val="center"/>
          </w:tcPr>
          <w:p w14:paraId="6935CE7E" w14:textId="77777777" w:rsidR="00AF267B" w:rsidRPr="00CB60AE" w:rsidRDefault="00AF267B" w:rsidP="00DD0507">
            <w:pPr>
              <w:jc w:val="center"/>
            </w:pPr>
          </w:p>
        </w:tc>
        <w:tc>
          <w:tcPr>
            <w:tcW w:w="993" w:type="dxa"/>
            <w:vMerge/>
          </w:tcPr>
          <w:p w14:paraId="503FB966" w14:textId="77777777" w:rsidR="00AF267B" w:rsidRPr="00CB60AE" w:rsidRDefault="00AF267B" w:rsidP="00D5603B"/>
        </w:tc>
        <w:tc>
          <w:tcPr>
            <w:tcW w:w="567" w:type="dxa"/>
            <w:vMerge/>
          </w:tcPr>
          <w:p w14:paraId="37B86109" w14:textId="77777777" w:rsidR="00AF267B" w:rsidRPr="00CB60AE" w:rsidRDefault="00AF267B" w:rsidP="00D5603B"/>
        </w:tc>
        <w:tc>
          <w:tcPr>
            <w:tcW w:w="2835" w:type="dxa"/>
            <w:gridSpan w:val="5"/>
            <w:tcBorders>
              <w:top w:val="nil"/>
            </w:tcBorders>
          </w:tcPr>
          <w:p w14:paraId="376F6E16" w14:textId="77777777" w:rsidR="00AF267B" w:rsidRPr="00CB60AE" w:rsidRDefault="00AF267B" w:rsidP="00D5603B">
            <w:r w:rsidRPr="00CB60AE">
              <w:rPr>
                <w:rFonts w:hint="eastAsia"/>
              </w:rPr>
              <w:t>（植栽後</w:t>
            </w:r>
            <w:r w:rsidRPr="00CB60AE">
              <w:rPr>
                <w:rFonts w:hint="eastAsia"/>
              </w:rPr>
              <w:t>10</w:t>
            </w:r>
            <w:r w:rsidRPr="00CB60AE">
              <w:rPr>
                <w:rFonts w:hint="eastAsia"/>
              </w:rPr>
              <w:t>年～</w:t>
            </w:r>
            <w:r w:rsidRPr="00CB60AE">
              <w:rPr>
                <w:rFonts w:hint="eastAsia"/>
              </w:rPr>
              <w:t>25</w:t>
            </w:r>
            <w:r w:rsidRPr="00CB60AE">
              <w:rPr>
                <w:rFonts w:hint="eastAsia"/>
              </w:rPr>
              <w:t>年生）</w:t>
            </w:r>
          </w:p>
        </w:tc>
        <w:tc>
          <w:tcPr>
            <w:tcW w:w="567" w:type="dxa"/>
            <w:vMerge/>
          </w:tcPr>
          <w:p w14:paraId="48DF1756" w14:textId="77777777" w:rsidR="00AF267B" w:rsidRPr="00CB60AE" w:rsidRDefault="00AF267B" w:rsidP="00D5603B"/>
        </w:tc>
        <w:tc>
          <w:tcPr>
            <w:tcW w:w="3260" w:type="dxa"/>
            <w:vMerge/>
            <w:tcBorders>
              <w:right w:val="single" w:sz="12" w:space="0" w:color="auto"/>
            </w:tcBorders>
          </w:tcPr>
          <w:p w14:paraId="318F13D0" w14:textId="77777777" w:rsidR="00AF267B" w:rsidRPr="00CB60AE" w:rsidRDefault="00AF267B" w:rsidP="00D5603B"/>
        </w:tc>
      </w:tr>
      <w:tr w:rsidR="00CB60AE" w:rsidRPr="00CB60AE" w14:paraId="424478EF" w14:textId="77777777" w:rsidTr="00DE6480">
        <w:trPr>
          <w:trHeight w:val="705"/>
        </w:trPr>
        <w:tc>
          <w:tcPr>
            <w:tcW w:w="992" w:type="dxa"/>
            <w:vMerge w:val="restart"/>
            <w:tcBorders>
              <w:left w:val="single" w:sz="12" w:space="0" w:color="auto"/>
            </w:tcBorders>
            <w:vAlign w:val="center"/>
          </w:tcPr>
          <w:p w14:paraId="36F36298" w14:textId="77777777" w:rsidR="00BC1737" w:rsidRPr="00CB60AE" w:rsidRDefault="00BC1737" w:rsidP="00DD0507">
            <w:pPr>
              <w:jc w:val="center"/>
            </w:pPr>
            <w:r w:rsidRPr="00CB60AE">
              <w:rPr>
                <w:rFonts w:hint="eastAsia"/>
              </w:rPr>
              <w:t>肥培</w:t>
            </w:r>
          </w:p>
        </w:tc>
        <w:tc>
          <w:tcPr>
            <w:tcW w:w="993" w:type="dxa"/>
            <w:vMerge w:val="restart"/>
          </w:tcPr>
          <w:p w14:paraId="321A4074" w14:textId="77777777" w:rsidR="00BC1737" w:rsidRPr="00CB60AE" w:rsidRDefault="00BC1737" w:rsidP="00D5603B">
            <w:r w:rsidRPr="00CB60AE">
              <w:rPr>
                <w:rFonts w:hint="eastAsia"/>
              </w:rPr>
              <w:t>ヒノキ</w:t>
            </w:r>
          </w:p>
          <w:p w14:paraId="342776D0" w14:textId="41676B52" w:rsidR="00BC1737" w:rsidRPr="00CB60AE" w:rsidRDefault="005A4ADD" w:rsidP="00D5603B">
            <w:r w:rsidRPr="00CB60AE">
              <w:rPr>
                <w:rFonts w:hint="eastAsia"/>
                <w:noProof/>
              </w:rPr>
              <mc:AlternateContent>
                <mc:Choice Requires="wps">
                  <w:drawing>
                    <wp:anchor distT="0" distB="0" distL="114300" distR="114300" simplePos="0" relativeHeight="251661312" behindDoc="0" locked="0" layoutInCell="1" allowOverlap="1" wp14:anchorId="755CE402" wp14:editId="6318970B">
                      <wp:simplePos x="0" y="0"/>
                      <wp:positionH relativeFrom="column">
                        <wp:posOffset>549275</wp:posOffset>
                      </wp:positionH>
                      <wp:positionV relativeFrom="paragraph">
                        <wp:posOffset>79375</wp:posOffset>
                      </wp:positionV>
                      <wp:extent cx="381000" cy="0"/>
                      <wp:effectExtent l="19050" t="19050" r="19050" b="19050"/>
                      <wp:wrapNone/>
                      <wp:docPr id="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1193" id="AutoShape 93" o:spid="_x0000_s1026" type="#_x0000_t32" style="position:absolute;left:0;text-align:left;margin-left:43.25pt;margin-top:6.25pt;width:3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" strokeweight="3pt"/>
                  </w:pict>
                </mc:Fallback>
              </mc:AlternateContent>
            </w:r>
            <w:r w:rsidR="00BC1737" w:rsidRPr="00CB60AE">
              <w:rPr>
                <w:rFonts w:hint="eastAsia"/>
              </w:rPr>
              <w:t>スギ</w:t>
            </w:r>
          </w:p>
          <w:p w14:paraId="6905C6C7" w14:textId="77777777" w:rsidR="00BC1737" w:rsidRPr="00CB60AE" w:rsidRDefault="00BC1737" w:rsidP="00D5603B">
            <w:r w:rsidRPr="00CB60AE">
              <w:rPr>
                <w:rFonts w:hint="eastAsia"/>
              </w:rPr>
              <w:t>マツ</w:t>
            </w:r>
          </w:p>
          <w:p w14:paraId="1DA7A97F" w14:textId="77777777" w:rsidR="00BC1737" w:rsidRPr="00CB60AE" w:rsidRDefault="00BC1737" w:rsidP="00D5603B">
            <w:r w:rsidRPr="00CB60AE">
              <w:rPr>
                <w:rFonts w:hint="eastAsia"/>
              </w:rPr>
              <w:t>クヌギ</w:t>
            </w:r>
          </w:p>
        </w:tc>
        <w:tc>
          <w:tcPr>
            <w:tcW w:w="567" w:type="dxa"/>
            <w:tcBorders>
              <w:bottom w:val="nil"/>
            </w:tcBorders>
          </w:tcPr>
          <w:p w14:paraId="441E2183" w14:textId="77777777" w:rsidR="00BC1737" w:rsidRPr="00CB60AE" w:rsidRDefault="00BC1737" w:rsidP="00D5603B"/>
        </w:tc>
        <w:tc>
          <w:tcPr>
            <w:tcW w:w="567" w:type="dxa"/>
            <w:tcBorders>
              <w:bottom w:val="nil"/>
            </w:tcBorders>
          </w:tcPr>
          <w:p w14:paraId="52F87727" w14:textId="77777777" w:rsidR="00BC1737" w:rsidRPr="00CB60AE" w:rsidRDefault="00BC1737" w:rsidP="00D5603B"/>
        </w:tc>
        <w:tc>
          <w:tcPr>
            <w:tcW w:w="567" w:type="dxa"/>
            <w:tcBorders>
              <w:bottom w:val="nil"/>
            </w:tcBorders>
          </w:tcPr>
          <w:p w14:paraId="210007D5" w14:textId="77777777" w:rsidR="00BC1737" w:rsidRPr="00CB60AE" w:rsidRDefault="00BC1737" w:rsidP="00D5603B"/>
        </w:tc>
        <w:tc>
          <w:tcPr>
            <w:tcW w:w="567" w:type="dxa"/>
            <w:tcBorders>
              <w:bottom w:val="nil"/>
            </w:tcBorders>
          </w:tcPr>
          <w:p w14:paraId="1939491A" w14:textId="77777777" w:rsidR="00BC1737" w:rsidRPr="00CB60AE" w:rsidRDefault="00BC1737" w:rsidP="00D5603B"/>
        </w:tc>
        <w:tc>
          <w:tcPr>
            <w:tcW w:w="567" w:type="dxa"/>
            <w:tcBorders>
              <w:bottom w:val="nil"/>
            </w:tcBorders>
          </w:tcPr>
          <w:p w14:paraId="45B6324D" w14:textId="77777777" w:rsidR="00BC1737" w:rsidRPr="00CB60AE" w:rsidRDefault="00BC1737" w:rsidP="00D5603B"/>
        </w:tc>
        <w:tc>
          <w:tcPr>
            <w:tcW w:w="567" w:type="dxa"/>
            <w:vMerge w:val="restart"/>
          </w:tcPr>
          <w:p w14:paraId="79B4953A" w14:textId="77777777" w:rsidR="00BC1737" w:rsidRPr="00CB60AE" w:rsidRDefault="00BC1737" w:rsidP="00D5603B"/>
        </w:tc>
        <w:tc>
          <w:tcPr>
            <w:tcW w:w="567" w:type="dxa"/>
            <w:vMerge w:val="restart"/>
          </w:tcPr>
          <w:p w14:paraId="1FCDC96F" w14:textId="77777777" w:rsidR="00BC1737" w:rsidRPr="00CB60AE" w:rsidRDefault="00BC1737" w:rsidP="00D5603B"/>
        </w:tc>
        <w:tc>
          <w:tcPr>
            <w:tcW w:w="3260" w:type="dxa"/>
            <w:vMerge w:val="restart"/>
            <w:tcBorders>
              <w:right w:val="single" w:sz="12" w:space="0" w:color="auto"/>
            </w:tcBorders>
          </w:tcPr>
          <w:p w14:paraId="34B56870" w14:textId="77777777" w:rsidR="006F441F" w:rsidRPr="00CB60AE" w:rsidRDefault="006F441F" w:rsidP="00D5603B"/>
          <w:p w14:paraId="2E74649C" w14:textId="77777777" w:rsidR="00BC1737" w:rsidRPr="00CB60AE" w:rsidRDefault="006F441F" w:rsidP="006F441F">
            <w:r w:rsidRPr="00CB60AE">
              <w:rPr>
                <w:rFonts w:hint="eastAsia"/>
              </w:rPr>
              <w:t>（必要に応じて</w:t>
            </w:r>
            <w:r w:rsidR="004E351F" w:rsidRPr="00CB60AE">
              <w:rPr>
                <w:rFonts w:hint="eastAsia"/>
              </w:rPr>
              <w:t>、</w:t>
            </w:r>
            <w:r w:rsidRPr="00CB60AE">
              <w:rPr>
                <w:rFonts w:hint="eastAsia"/>
              </w:rPr>
              <w:t>せき悪林地に、植栽後</w:t>
            </w:r>
            <w:r w:rsidRPr="00CB60AE">
              <w:rPr>
                <w:rFonts w:hint="eastAsia"/>
              </w:rPr>
              <w:t>2</w:t>
            </w:r>
            <w:r w:rsidRPr="00CB60AE">
              <w:rPr>
                <w:rFonts w:hint="eastAsia"/>
              </w:rPr>
              <w:t>～</w:t>
            </w:r>
            <w:r w:rsidRPr="00CB60AE">
              <w:rPr>
                <w:rFonts w:hint="eastAsia"/>
              </w:rPr>
              <w:t>3</w:t>
            </w:r>
            <w:r w:rsidRPr="00CB60AE">
              <w:rPr>
                <w:rFonts w:hint="eastAsia"/>
              </w:rPr>
              <w:t>回施肥を行う。）</w:t>
            </w:r>
          </w:p>
        </w:tc>
      </w:tr>
      <w:tr w:rsidR="00BC1737" w:rsidRPr="00CB60AE" w14:paraId="3C67C14C" w14:textId="77777777" w:rsidTr="00DE6480">
        <w:trPr>
          <w:trHeight w:val="604"/>
        </w:trPr>
        <w:tc>
          <w:tcPr>
            <w:tcW w:w="992" w:type="dxa"/>
            <w:vMerge/>
            <w:tcBorders>
              <w:left w:val="single" w:sz="12" w:space="0" w:color="auto"/>
              <w:bottom w:val="single" w:sz="12" w:space="0" w:color="auto"/>
            </w:tcBorders>
            <w:vAlign w:val="center"/>
          </w:tcPr>
          <w:p w14:paraId="57E02E82" w14:textId="77777777" w:rsidR="00BC1737" w:rsidRPr="00CB60AE" w:rsidRDefault="00BC1737" w:rsidP="00DD0507">
            <w:pPr>
              <w:jc w:val="center"/>
            </w:pPr>
          </w:p>
        </w:tc>
        <w:tc>
          <w:tcPr>
            <w:tcW w:w="993" w:type="dxa"/>
            <w:vMerge/>
            <w:tcBorders>
              <w:bottom w:val="single" w:sz="12" w:space="0" w:color="auto"/>
            </w:tcBorders>
          </w:tcPr>
          <w:p w14:paraId="4E650838" w14:textId="77777777" w:rsidR="00BC1737" w:rsidRPr="00CB60AE" w:rsidRDefault="00BC1737" w:rsidP="00D5603B"/>
        </w:tc>
        <w:tc>
          <w:tcPr>
            <w:tcW w:w="2835" w:type="dxa"/>
            <w:gridSpan w:val="5"/>
            <w:tcBorders>
              <w:top w:val="nil"/>
              <w:bottom w:val="single" w:sz="12" w:space="0" w:color="auto"/>
            </w:tcBorders>
          </w:tcPr>
          <w:p w14:paraId="14F921C4" w14:textId="77777777" w:rsidR="00BC1737" w:rsidRPr="00CB60AE" w:rsidRDefault="00BC1737" w:rsidP="00D5603B">
            <w:r w:rsidRPr="00CB60AE">
              <w:rPr>
                <w:rFonts w:hint="eastAsia"/>
              </w:rPr>
              <w:t>（植栽後</w:t>
            </w:r>
            <w:r w:rsidRPr="00CB60AE">
              <w:rPr>
                <w:rFonts w:hint="eastAsia"/>
              </w:rPr>
              <w:t>2</w:t>
            </w:r>
            <w:r w:rsidRPr="00CB60AE">
              <w:rPr>
                <w:rFonts w:hint="eastAsia"/>
              </w:rPr>
              <w:t>年～</w:t>
            </w:r>
            <w:r w:rsidRPr="00CB60AE">
              <w:rPr>
                <w:rFonts w:hint="eastAsia"/>
              </w:rPr>
              <w:t>3</w:t>
            </w:r>
            <w:r w:rsidRPr="00CB60AE">
              <w:rPr>
                <w:rFonts w:hint="eastAsia"/>
              </w:rPr>
              <w:t>年生）</w:t>
            </w:r>
          </w:p>
        </w:tc>
        <w:tc>
          <w:tcPr>
            <w:tcW w:w="567" w:type="dxa"/>
            <w:vMerge/>
            <w:tcBorders>
              <w:bottom w:val="single" w:sz="12" w:space="0" w:color="auto"/>
            </w:tcBorders>
          </w:tcPr>
          <w:p w14:paraId="34911261" w14:textId="77777777" w:rsidR="00BC1737" w:rsidRPr="00CB60AE" w:rsidRDefault="00BC1737" w:rsidP="00D5603B"/>
        </w:tc>
        <w:tc>
          <w:tcPr>
            <w:tcW w:w="567" w:type="dxa"/>
            <w:vMerge/>
            <w:tcBorders>
              <w:bottom w:val="single" w:sz="12" w:space="0" w:color="auto"/>
            </w:tcBorders>
          </w:tcPr>
          <w:p w14:paraId="3C7AD33A" w14:textId="77777777" w:rsidR="00BC1737" w:rsidRPr="00CB60AE" w:rsidRDefault="00BC1737" w:rsidP="00D5603B"/>
        </w:tc>
        <w:tc>
          <w:tcPr>
            <w:tcW w:w="3260" w:type="dxa"/>
            <w:vMerge/>
            <w:tcBorders>
              <w:bottom w:val="single" w:sz="12" w:space="0" w:color="auto"/>
              <w:right w:val="single" w:sz="12" w:space="0" w:color="auto"/>
            </w:tcBorders>
          </w:tcPr>
          <w:p w14:paraId="4F06368E" w14:textId="77777777" w:rsidR="00BC1737" w:rsidRPr="00CB60AE" w:rsidRDefault="00BC1737" w:rsidP="00D5603B"/>
        </w:tc>
      </w:tr>
    </w:tbl>
    <w:p w14:paraId="736F6709" w14:textId="77777777" w:rsidR="002B5070" w:rsidRPr="00CB60AE" w:rsidRDefault="002B5070" w:rsidP="007D399E"/>
    <w:p w14:paraId="13D0A9BA" w14:textId="77777777" w:rsidR="007D399E" w:rsidRPr="00CB60AE" w:rsidRDefault="007D399E" w:rsidP="007D399E">
      <w:pPr>
        <w:rPr>
          <w:sz w:val="24"/>
        </w:rPr>
      </w:pPr>
      <w:r w:rsidRPr="00CB60AE">
        <w:rPr>
          <w:rFonts w:hint="eastAsia"/>
        </w:rPr>
        <w:lastRenderedPageBreak/>
        <w:t xml:space="preserve">　</w:t>
      </w:r>
      <w:r w:rsidR="004A639F" w:rsidRPr="00CB60AE">
        <w:rPr>
          <w:rFonts w:hint="eastAsia"/>
          <w:sz w:val="24"/>
        </w:rPr>
        <w:t>３</w:t>
      </w:r>
      <w:r w:rsidRPr="00CB60AE">
        <w:rPr>
          <w:rFonts w:hint="eastAsia"/>
          <w:sz w:val="24"/>
        </w:rPr>
        <w:t xml:space="preserve">　その他必要な事項</w:t>
      </w:r>
    </w:p>
    <w:p w14:paraId="470BF5F3" w14:textId="77777777" w:rsidR="009C6CE4" w:rsidRPr="00CB60AE" w:rsidRDefault="009C6CE4" w:rsidP="009C6CE4">
      <w:pPr>
        <w:ind w:leftChars="202" w:left="424" w:firstLineChars="100" w:firstLine="210"/>
        <w:rPr>
          <w:szCs w:val="21"/>
        </w:rPr>
      </w:pPr>
      <w:r w:rsidRPr="00CB60AE">
        <w:rPr>
          <w:rFonts w:hint="eastAsia"/>
          <w:szCs w:val="21"/>
        </w:rPr>
        <w:t>雑草木の繁茂が著しい等の事由で林木の成長が遅い区域については、標準的な方法に示す林齢を超えても、必要に応じ保育を行うものとする。</w:t>
      </w:r>
    </w:p>
    <w:p w14:paraId="30E739A7" w14:textId="77777777" w:rsidR="009C6CE4" w:rsidRPr="00CB60AE" w:rsidRDefault="009C6CE4" w:rsidP="00D11FCE">
      <w:pPr>
        <w:ind w:leftChars="202" w:left="424" w:firstLineChars="100" w:firstLine="210"/>
        <w:rPr>
          <w:rFonts w:hAnsi="ＭＳ 明朝"/>
          <w:szCs w:val="21"/>
        </w:rPr>
      </w:pPr>
      <w:r w:rsidRPr="00CB60AE">
        <w:rPr>
          <w:rFonts w:hAnsi="ＭＳ 明朝" w:hint="eastAsia"/>
          <w:szCs w:val="21"/>
        </w:rPr>
        <w:t>上記１、２によるもののほか、特に実施すべき間伐及び保育等の必要性が生じた場合は、立木に支障を来さないよう実施するものとする。</w:t>
      </w:r>
    </w:p>
    <w:p w14:paraId="319B955C" w14:textId="77777777" w:rsidR="00432331" w:rsidRPr="00CB60AE" w:rsidRDefault="00432331" w:rsidP="007D399E">
      <w:pPr>
        <w:rPr>
          <w:sz w:val="24"/>
        </w:rPr>
      </w:pPr>
    </w:p>
    <w:p w14:paraId="38BDAE28" w14:textId="77777777" w:rsidR="007D399E" w:rsidRPr="00CB60AE" w:rsidRDefault="007D399E" w:rsidP="007D399E">
      <w:pPr>
        <w:rPr>
          <w:sz w:val="24"/>
        </w:rPr>
      </w:pPr>
      <w:r w:rsidRPr="00CB60AE">
        <w:rPr>
          <w:rFonts w:hint="eastAsia"/>
          <w:sz w:val="24"/>
        </w:rPr>
        <w:t>第４　公益的機能別施業森林等の</w:t>
      </w:r>
      <w:r w:rsidR="002C1C3B" w:rsidRPr="00CB60AE">
        <w:rPr>
          <w:rFonts w:hint="eastAsia"/>
          <w:sz w:val="24"/>
        </w:rPr>
        <w:t>整備に関する事項</w:t>
      </w:r>
    </w:p>
    <w:p w14:paraId="5FCF1629" w14:textId="77777777" w:rsidR="002C1C3B" w:rsidRPr="00CB60AE" w:rsidRDefault="002C1C3B" w:rsidP="007D399E">
      <w:pPr>
        <w:rPr>
          <w:sz w:val="24"/>
        </w:rPr>
      </w:pPr>
      <w:r w:rsidRPr="00CB60AE">
        <w:rPr>
          <w:rFonts w:hint="eastAsia"/>
          <w:sz w:val="24"/>
        </w:rPr>
        <w:t xml:space="preserve">　１　公益的機能別施業森林の区域及び当該区域</w:t>
      </w:r>
      <w:r w:rsidR="004A639F" w:rsidRPr="00CB60AE">
        <w:rPr>
          <w:rFonts w:hint="eastAsia"/>
          <w:sz w:val="24"/>
        </w:rPr>
        <w:t>内における</w:t>
      </w:r>
      <w:r w:rsidRPr="00CB60AE">
        <w:rPr>
          <w:rFonts w:hint="eastAsia"/>
          <w:sz w:val="24"/>
        </w:rPr>
        <w:t>施業の方法</w:t>
      </w:r>
    </w:p>
    <w:p w14:paraId="269216BC" w14:textId="77777777" w:rsidR="00C96CED" w:rsidRPr="00CB60AE" w:rsidRDefault="00C96CED" w:rsidP="007E2EEE">
      <w:pPr>
        <w:ind w:leftChars="300" w:left="630" w:firstLineChars="100" w:firstLine="210"/>
        <w:rPr>
          <w:szCs w:val="21"/>
        </w:rPr>
      </w:pPr>
      <w:r w:rsidRPr="00CB60AE">
        <w:rPr>
          <w:rFonts w:hint="eastAsia"/>
          <w:szCs w:val="21"/>
        </w:rPr>
        <w:t>公益的機能別施業森林は、森林の有する公益的機能の維持増進を特に図るための森林施業</w:t>
      </w:r>
      <w:r w:rsidR="007E2EEE" w:rsidRPr="00CB60AE">
        <w:rPr>
          <w:rFonts w:hint="eastAsia"/>
          <w:szCs w:val="21"/>
        </w:rPr>
        <w:t xml:space="preserve"> </w:t>
      </w:r>
      <w:r w:rsidRPr="00CB60AE">
        <w:rPr>
          <w:rFonts w:hint="eastAsia"/>
          <w:szCs w:val="21"/>
        </w:rPr>
        <w:t>を推進すべき森林であり、「水源の</w:t>
      </w:r>
      <w:r w:rsidR="0061253C" w:rsidRPr="00CB60AE">
        <w:rPr>
          <w:rFonts w:hint="eastAsia"/>
          <w:szCs w:val="21"/>
        </w:rPr>
        <w:t>かん</w:t>
      </w:r>
      <w:r w:rsidRPr="00CB60AE">
        <w:rPr>
          <w:rFonts w:hint="eastAsia"/>
          <w:szCs w:val="21"/>
        </w:rPr>
        <w:t>養の機能の維持増進を図るための森林施業を推進すべき森林」、「土地に関する災害の防止及び土壌の保全の機能の維持増進を図るための森林施業を推進すべき森林」、「快適な環境の形成の機能の維持増進を図るための森林施業を推進すべき森林」、「保健文化機能の維持増進を図るための森林施業を推進すべき森林」からなる。</w:t>
      </w:r>
    </w:p>
    <w:p w14:paraId="4D7EFD18" w14:textId="77777777" w:rsidR="00C96CED" w:rsidRPr="00CB60AE" w:rsidRDefault="00C96CED" w:rsidP="00C96CED">
      <w:pPr>
        <w:ind w:leftChars="270" w:left="567" w:firstLineChars="67" w:firstLine="161"/>
        <w:rPr>
          <w:sz w:val="24"/>
        </w:rPr>
      </w:pPr>
    </w:p>
    <w:p w14:paraId="1BC0508C" w14:textId="77777777" w:rsidR="002C1C3B" w:rsidRPr="00CB60AE" w:rsidRDefault="002C1C3B" w:rsidP="00FE4C5A">
      <w:pPr>
        <w:numPr>
          <w:ilvl w:val="0"/>
          <w:numId w:val="5"/>
        </w:numPr>
        <w:rPr>
          <w:sz w:val="24"/>
        </w:rPr>
      </w:pPr>
      <w:r w:rsidRPr="00CB60AE">
        <w:rPr>
          <w:rFonts w:hint="eastAsia"/>
          <w:sz w:val="24"/>
        </w:rPr>
        <w:t xml:space="preserve">　水源</w:t>
      </w:r>
      <w:r w:rsidR="004A639F" w:rsidRPr="00CB60AE">
        <w:rPr>
          <w:rFonts w:hint="eastAsia"/>
          <w:sz w:val="24"/>
        </w:rPr>
        <w:t>の</w:t>
      </w:r>
      <w:r w:rsidRPr="00CB60AE">
        <w:rPr>
          <w:rFonts w:hint="eastAsia"/>
          <w:sz w:val="24"/>
        </w:rPr>
        <w:t>かん養の機能の維持増進を図るための森林施業を推進すべき森林</w:t>
      </w:r>
    </w:p>
    <w:p w14:paraId="3BDEC1A2" w14:textId="77777777" w:rsidR="002C1C3B" w:rsidRPr="00CB60AE" w:rsidRDefault="002C1C3B" w:rsidP="002C1C3B">
      <w:pPr>
        <w:ind w:left="780"/>
      </w:pPr>
      <w:r w:rsidRPr="00CB60AE">
        <w:rPr>
          <w:rFonts w:hint="eastAsia"/>
          <w:sz w:val="24"/>
        </w:rPr>
        <w:t>ア　区域の設定</w:t>
      </w:r>
    </w:p>
    <w:p w14:paraId="6BB73539" w14:textId="77777777" w:rsidR="002C1C3B" w:rsidRPr="00CB60AE" w:rsidRDefault="002C1C3B" w:rsidP="002C1C3B">
      <w:pPr>
        <w:ind w:left="780"/>
      </w:pPr>
      <w:r w:rsidRPr="00CB60AE">
        <w:rPr>
          <w:rFonts w:hint="eastAsia"/>
        </w:rPr>
        <w:t xml:space="preserve">　　水源かん養保安林や干害防備保安林、ダム集水区域や主要な河川の上流に位置する水源</w:t>
      </w:r>
    </w:p>
    <w:p w14:paraId="6E81AF95" w14:textId="77777777" w:rsidR="002C1C3B" w:rsidRPr="00CB60AE" w:rsidRDefault="002C1C3B" w:rsidP="006E6233">
      <w:pPr>
        <w:ind w:left="780" w:firstLineChars="50" w:firstLine="105"/>
      </w:pPr>
      <w:r w:rsidRPr="00CB60AE">
        <w:rPr>
          <w:rFonts w:hint="eastAsia"/>
        </w:rPr>
        <w:t>地周辺の森林、地</w:t>
      </w:r>
      <w:r w:rsidR="006E6233" w:rsidRPr="00CB60AE">
        <w:rPr>
          <w:rFonts w:hint="eastAsia"/>
        </w:rPr>
        <w:t>域の用水源として重要なため池、湧水地、渓流等の周辺に存する森林、水源かん養機能の評価区分が高い森林など「水源のかん</w:t>
      </w:r>
      <w:r w:rsidRPr="00CB60AE">
        <w:rPr>
          <w:rFonts w:hint="eastAsia"/>
        </w:rPr>
        <w:t>養の機能の維持増進を図るための森林施業を推進すべき森林」を別表</w:t>
      </w:r>
      <w:r w:rsidRPr="00CB60AE">
        <w:rPr>
          <w:rFonts w:hint="eastAsia"/>
        </w:rPr>
        <w:t>1</w:t>
      </w:r>
      <w:r w:rsidRPr="00CB60AE">
        <w:rPr>
          <w:rFonts w:hint="eastAsia"/>
        </w:rPr>
        <w:t>に定める。</w:t>
      </w:r>
    </w:p>
    <w:p w14:paraId="0039EC48" w14:textId="77777777" w:rsidR="002C1C3B" w:rsidRPr="00CB60AE" w:rsidRDefault="002C1C3B" w:rsidP="002C1C3B">
      <w:pPr>
        <w:ind w:left="780"/>
        <w:rPr>
          <w:sz w:val="24"/>
        </w:rPr>
      </w:pPr>
      <w:r w:rsidRPr="00CB60AE">
        <w:rPr>
          <w:rFonts w:hint="eastAsia"/>
          <w:sz w:val="24"/>
        </w:rPr>
        <w:t>イ　施業の方法</w:t>
      </w:r>
    </w:p>
    <w:p w14:paraId="492A3117" w14:textId="77777777" w:rsidR="00C713CE" w:rsidRPr="00CB60AE" w:rsidRDefault="00404A47" w:rsidP="00EF43D3">
      <w:pPr>
        <w:ind w:left="1050" w:hangingChars="500" w:hanging="1050"/>
      </w:pPr>
      <w:r w:rsidRPr="00CB60AE">
        <w:rPr>
          <w:rFonts w:hint="eastAsia"/>
        </w:rPr>
        <w:t xml:space="preserve">　</w:t>
      </w:r>
      <w:r w:rsidR="00EF43D3" w:rsidRPr="00CB60AE">
        <w:rPr>
          <w:rFonts w:hint="eastAsia"/>
        </w:rPr>
        <w:t xml:space="preserve">　　　</w:t>
      </w:r>
      <w:r w:rsidRPr="00CB60AE">
        <w:rPr>
          <w:rFonts w:hint="eastAsia"/>
        </w:rPr>
        <w:t xml:space="preserve">　</w:t>
      </w:r>
      <w:r w:rsidR="00C713CE" w:rsidRPr="00CB60AE">
        <w:rPr>
          <w:rFonts w:hint="eastAsia"/>
        </w:rPr>
        <w:t xml:space="preserve">　</w:t>
      </w:r>
      <w:r w:rsidR="002C1C3B" w:rsidRPr="00CB60AE">
        <w:rPr>
          <w:rFonts w:hint="eastAsia"/>
        </w:rPr>
        <w:t>施業の方法として、下層植生や樹木の根を発達させる施業を基本とし、伐期の間隔</w:t>
      </w:r>
      <w:r w:rsidR="009032B5" w:rsidRPr="00CB60AE">
        <w:rPr>
          <w:rFonts w:hint="eastAsia"/>
        </w:rPr>
        <w:t>の拡大とともに伐採に伴って発生する裸地の縮小及び分散を図ることとする。</w:t>
      </w:r>
      <w:r w:rsidR="00C713CE" w:rsidRPr="00CB60AE">
        <w:rPr>
          <w:rFonts w:ascii="ＭＳ 明朝" w:hAnsi="ＭＳ 明朝" w:cs="ＭＳ 明朝" w:hint="eastAsia"/>
          <w:sz w:val="22"/>
          <w:szCs w:val="22"/>
        </w:rPr>
        <w:t>また、当該森林の伐期齢の下限については、次のとおり定める。</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106"/>
        <w:gridCol w:w="1243"/>
        <w:gridCol w:w="1106"/>
        <w:gridCol w:w="1523"/>
        <w:gridCol w:w="1890"/>
      </w:tblGrid>
      <w:tr w:rsidR="00CB60AE" w:rsidRPr="00CB60AE" w14:paraId="49F8E64D" w14:textId="77777777" w:rsidTr="00E65691">
        <w:trPr>
          <w:trHeight w:val="719"/>
        </w:trPr>
        <w:tc>
          <w:tcPr>
            <w:tcW w:w="1529" w:type="dxa"/>
          </w:tcPr>
          <w:p w14:paraId="72AA1C44" w14:textId="77777777" w:rsidR="00C713CE" w:rsidRPr="00CB60AE" w:rsidRDefault="00C713CE" w:rsidP="00E65691">
            <w:pPr>
              <w:spacing w:line="600" w:lineRule="auto"/>
              <w:jc w:val="center"/>
            </w:pPr>
            <w:r w:rsidRPr="00CB60AE">
              <w:rPr>
                <w:rFonts w:hint="eastAsia"/>
              </w:rPr>
              <w:t>樹種</w:t>
            </w:r>
          </w:p>
        </w:tc>
        <w:tc>
          <w:tcPr>
            <w:tcW w:w="1134" w:type="dxa"/>
          </w:tcPr>
          <w:p w14:paraId="030B4DEC" w14:textId="77777777" w:rsidR="00C713CE" w:rsidRPr="00CB60AE" w:rsidRDefault="00C713CE" w:rsidP="00E65691">
            <w:pPr>
              <w:spacing w:line="600" w:lineRule="auto"/>
              <w:jc w:val="center"/>
            </w:pPr>
            <w:r w:rsidRPr="00CB60AE">
              <w:rPr>
                <w:rFonts w:hint="eastAsia"/>
              </w:rPr>
              <w:t>スギ</w:t>
            </w:r>
          </w:p>
        </w:tc>
        <w:tc>
          <w:tcPr>
            <w:tcW w:w="1276" w:type="dxa"/>
          </w:tcPr>
          <w:p w14:paraId="63B91BE4" w14:textId="77777777" w:rsidR="00C713CE" w:rsidRPr="00CB60AE" w:rsidRDefault="00C713CE" w:rsidP="00E65691">
            <w:pPr>
              <w:spacing w:line="600" w:lineRule="auto"/>
              <w:jc w:val="center"/>
            </w:pPr>
            <w:r w:rsidRPr="00CB60AE">
              <w:rPr>
                <w:rFonts w:hint="eastAsia"/>
              </w:rPr>
              <w:t>ヒノキ</w:t>
            </w:r>
          </w:p>
        </w:tc>
        <w:tc>
          <w:tcPr>
            <w:tcW w:w="1134" w:type="dxa"/>
          </w:tcPr>
          <w:p w14:paraId="4F6FECC5" w14:textId="77777777" w:rsidR="00C713CE" w:rsidRPr="00CB60AE" w:rsidRDefault="00C713CE" w:rsidP="00E65691">
            <w:pPr>
              <w:spacing w:line="600" w:lineRule="auto"/>
              <w:jc w:val="center"/>
            </w:pPr>
            <w:r w:rsidRPr="00CB60AE">
              <w:rPr>
                <w:rFonts w:hint="eastAsia"/>
              </w:rPr>
              <w:t>マツ</w:t>
            </w:r>
          </w:p>
        </w:tc>
        <w:tc>
          <w:tcPr>
            <w:tcW w:w="1559" w:type="dxa"/>
          </w:tcPr>
          <w:p w14:paraId="13DB247A" w14:textId="77777777" w:rsidR="00C713CE" w:rsidRPr="00CB60AE" w:rsidRDefault="00C713CE" w:rsidP="00E65691">
            <w:pPr>
              <w:spacing w:line="600" w:lineRule="auto"/>
              <w:jc w:val="center"/>
            </w:pPr>
            <w:r w:rsidRPr="00CB60AE">
              <w:rPr>
                <w:rFonts w:hint="eastAsia"/>
              </w:rPr>
              <w:t>クヌギ・ナラ</w:t>
            </w:r>
          </w:p>
        </w:tc>
        <w:tc>
          <w:tcPr>
            <w:tcW w:w="1949" w:type="dxa"/>
          </w:tcPr>
          <w:p w14:paraId="591306CE" w14:textId="77777777" w:rsidR="00C713CE" w:rsidRPr="00CB60AE" w:rsidRDefault="00C713CE" w:rsidP="00E65691">
            <w:pPr>
              <w:spacing w:line="600" w:lineRule="auto"/>
              <w:jc w:val="center"/>
            </w:pPr>
            <w:r w:rsidRPr="00CB60AE">
              <w:rPr>
                <w:rFonts w:hint="eastAsia"/>
              </w:rPr>
              <w:t>その他広葉樹</w:t>
            </w:r>
          </w:p>
        </w:tc>
      </w:tr>
      <w:tr w:rsidR="00CB60AE" w:rsidRPr="00CB60AE" w14:paraId="36D72512" w14:textId="77777777" w:rsidTr="00E65691">
        <w:tc>
          <w:tcPr>
            <w:tcW w:w="1529" w:type="dxa"/>
          </w:tcPr>
          <w:p w14:paraId="6CA7ED2A" w14:textId="77777777" w:rsidR="00C713CE" w:rsidRPr="00CB60AE" w:rsidRDefault="00C713CE" w:rsidP="00E65691">
            <w:pPr>
              <w:jc w:val="center"/>
            </w:pPr>
            <w:r w:rsidRPr="00CB60AE">
              <w:rPr>
                <w:rFonts w:hint="eastAsia"/>
              </w:rPr>
              <w:t>樹齢</w:t>
            </w:r>
          </w:p>
        </w:tc>
        <w:tc>
          <w:tcPr>
            <w:tcW w:w="1134" w:type="dxa"/>
          </w:tcPr>
          <w:p w14:paraId="01425242" w14:textId="77777777" w:rsidR="00C713CE" w:rsidRPr="00CB60AE" w:rsidRDefault="00C713CE" w:rsidP="00E65691">
            <w:pPr>
              <w:jc w:val="center"/>
            </w:pPr>
            <w:r w:rsidRPr="00CB60AE">
              <w:rPr>
                <w:rFonts w:hint="eastAsia"/>
              </w:rPr>
              <w:t>４５年</w:t>
            </w:r>
          </w:p>
        </w:tc>
        <w:tc>
          <w:tcPr>
            <w:tcW w:w="1276" w:type="dxa"/>
          </w:tcPr>
          <w:p w14:paraId="685A53F7" w14:textId="77777777" w:rsidR="00C713CE" w:rsidRPr="00CB60AE" w:rsidRDefault="00C713CE" w:rsidP="00E65691">
            <w:pPr>
              <w:jc w:val="center"/>
            </w:pPr>
            <w:r w:rsidRPr="00CB60AE">
              <w:rPr>
                <w:rFonts w:hint="eastAsia"/>
              </w:rPr>
              <w:t>５０年</w:t>
            </w:r>
          </w:p>
        </w:tc>
        <w:tc>
          <w:tcPr>
            <w:tcW w:w="1134" w:type="dxa"/>
          </w:tcPr>
          <w:p w14:paraId="6C540817" w14:textId="77777777" w:rsidR="00C713CE" w:rsidRPr="00CB60AE" w:rsidRDefault="00C713CE" w:rsidP="00E65691">
            <w:pPr>
              <w:jc w:val="center"/>
            </w:pPr>
            <w:r w:rsidRPr="00CB60AE">
              <w:rPr>
                <w:rFonts w:hint="eastAsia"/>
              </w:rPr>
              <w:t>４０年</w:t>
            </w:r>
          </w:p>
        </w:tc>
        <w:tc>
          <w:tcPr>
            <w:tcW w:w="1559" w:type="dxa"/>
          </w:tcPr>
          <w:p w14:paraId="6EC74C18" w14:textId="77777777" w:rsidR="00C713CE" w:rsidRPr="00CB60AE" w:rsidRDefault="00C713CE" w:rsidP="00E65691">
            <w:pPr>
              <w:jc w:val="center"/>
            </w:pPr>
            <w:r w:rsidRPr="00CB60AE">
              <w:rPr>
                <w:rFonts w:hint="eastAsia"/>
              </w:rPr>
              <w:t>２０年</w:t>
            </w:r>
          </w:p>
        </w:tc>
        <w:tc>
          <w:tcPr>
            <w:tcW w:w="1949" w:type="dxa"/>
          </w:tcPr>
          <w:p w14:paraId="6EBF2ABA" w14:textId="77777777" w:rsidR="00C713CE" w:rsidRPr="00CB60AE" w:rsidRDefault="00C713CE" w:rsidP="00E65691">
            <w:pPr>
              <w:jc w:val="center"/>
            </w:pPr>
            <w:r w:rsidRPr="00CB60AE">
              <w:rPr>
                <w:rFonts w:hint="eastAsia"/>
              </w:rPr>
              <w:t>２５年</w:t>
            </w:r>
          </w:p>
        </w:tc>
      </w:tr>
    </w:tbl>
    <w:p w14:paraId="76B5F4FC" w14:textId="77777777" w:rsidR="009032B5" w:rsidRPr="00CB60AE" w:rsidRDefault="00C713CE" w:rsidP="00C713CE">
      <w:pPr>
        <w:ind w:firstLineChars="600" w:firstLine="1260"/>
      </w:pPr>
      <w:r w:rsidRPr="00CB60AE">
        <w:rPr>
          <w:rFonts w:hint="eastAsia"/>
        </w:rPr>
        <w:t>森林の区域</w:t>
      </w:r>
      <w:r w:rsidR="009032B5" w:rsidRPr="00CB60AE">
        <w:rPr>
          <w:rFonts w:hint="eastAsia"/>
        </w:rPr>
        <w:t>については、別表</w:t>
      </w:r>
      <w:r w:rsidR="009032B5" w:rsidRPr="00CB60AE">
        <w:rPr>
          <w:rFonts w:hint="eastAsia"/>
        </w:rPr>
        <w:t>2</w:t>
      </w:r>
      <w:r w:rsidR="009032B5" w:rsidRPr="00CB60AE">
        <w:rPr>
          <w:rFonts w:hint="eastAsia"/>
        </w:rPr>
        <w:t>により定める。</w:t>
      </w:r>
    </w:p>
    <w:p w14:paraId="3D845265" w14:textId="77777777" w:rsidR="009032B5" w:rsidRPr="00CB60AE" w:rsidRDefault="009032B5" w:rsidP="009032B5"/>
    <w:p w14:paraId="1859C76F" w14:textId="77777777" w:rsidR="009032B5" w:rsidRPr="00CB60AE" w:rsidRDefault="009032B5" w:rsidP="004A639F">
      <w:pPr>
        <w:numPr>
          <w:ilvl w:val="0"/>
          <w:numId w:val="5"/>
        </w:numPr>
        <w:rPr>
          <w:sz w:val="24"/>
        </w:rPr>
      </w:pPr>
      <w:r w:rsidRPr="00CB60AE">
        <w:rPr>
          <w:rFonts w:hint="eastAsia"/>
        </w:rPr>
        <w:t xml:space="preserve">　</w:t>
      </w:r>
      <w:r w:rsidRPr="00CB60AE">
        <w:rPr>
          <w:rFonts w:hint="eastAsia"/>
          <w:sz w:val="24"/>
        </w:rPr>
        <w:t>森林の有する土地に関する災害の防止及び土壌の保全の機能、快適な環境の形成の機能</w:t>
      </w:r>
      <w:r w:rsidR="002B5070" w:rsidRPr="00CB60AE">
        <w:rPr>
          <w:rFonts w:hint="eastAsia"/>
          <w:sz w:val="24"/>
        </w:rPr>
        <w:t>又は保健文化機能の維持増進を図るための森林施業を推進すべき</w:t>
      </w:r>
      <w:r w:rsidR="00634C07" w:rsidRPr="00CB60AE">
        <w:rPr>
          <w:rFonts w:hint="eastAsia"/>
          <w:sz w:val="24"/>
        </w:rPr>
        <w:t>森</w:t>
      </w:r>
      <w:r w:rsidR="00012EDF" w:rsidRPr="00CB60AE">
        <w:rPr>
          <w:rFonts w:hint="eastAsia"/>
          <w:sz w:val="24"/>
        </w:rPr>
        <w:t>林</w:t>
      </w:r>
      <w:r w:rsidR="004A639F" w:rsidRPr="00CB60AE">
        <w:rPr>
          <w:rFonts w:hint="eastAsia"/>
          <w:sz w:val="24"/>
        </w:rPr>
        <w:t>その他水源かん養機能維持増進森林以外の森林</w:t>
      </w:r>
    </w:p>
    <w:p w14:paraId="47449F87" w14:textId="77777777" w:rsidR="007D399E" w:rsidRPr="00CB60AE" w:rsidRDefault="00012EDF" w:rsidP="007046D4">
      <w:pPr>
        <w:ind w:left="780"/>
        <w:rPr>
          <w:sz w:val="24"/>
        </w:rPr>
      </w:pPr>
      <w:r w:rsidRPr="00CB60AE">
        <w:rPr>
          <w:rFonts w:hint="eastAsia"/>
          <w:sz w:val="24"/>
        </w:rPr>
        <w:t>ア　区域の設定</w:t>
      </w:r>
    </w:p>
    <w:p w14:paraId="2EA8CC58" w14:textId="77777777" w:rsidR="00012EDF" w:rsidRPr="00CB60AE" w:rsidRDefault="00012EDF" w:rsidP="007046D4">
      <w:pPr>
        <w:ind w:left="780"/>
      </w:pPr>
      <w:r w:rsidRPr="00CB60AE">
        <w:rPr>
          <w:rFonts w:hint="eastAsia"/>
        </w:rPr>
        <w:t xml:space="preserve">　　次の①～③の森林など、土地に関する災害の防止及び土壌の保全の機能、快適な環境の</w:t>
      </w:r>
    </w:p>
    <w:p w14:paraId="1CB41EB1" w14:textId="77777777" w:rsidR="007D399E" w:rsidRPr="00CB60AE" w:rsidRDefault="00012EDF" w:rsidP="00012EDF">
      <w:pPr>
        <w:ind w:leftChars="371" w:left="779" w:firstLineChars="100" w:firstLine="210"/>
      </w:pPr>
      <w:r w:rsidRPr="00CB60AE">
        <w:rPr>
          <w:rFonts w:hint="eastAsia"/>
        </w:rPr>
        <w:t>形成の機能又は保健文化機能の維持増進を図るための森林施業を推進すべき森林を別表</w:t>
      </w:r>
      <w:r w:rsidRPr="00CB60AE">
        <w:rPr>
          <w:rFonts w:hint="eastAsia"/>
        </w:rPr>
        <w:t>1</w:t>
      </w:r>
    </w:p>
    <w:p w14:paraId="450A3428" w14:textId="77777777" w:rsidR="00012EDF" w:rsidRPr="00CB60AE" w:rsidRDefault="00012EDF" w:rsidP="00012EDF">
      <w:pPr>
        <w:ind w:leftChars="371" w:left="779" w:firstLineChars="100" w:firstLine="210"/>
      </w:pPr>
      <w:r w:rsidRPr="00CB60AE">
        <w:rPr>
          <w:rFonts w:hint="eastAsia"/>
        </w:rPr>
        <w:t>により定める。</w:t>
      </w:r>
    </w:p>
    <w:p w14:paraId="337FC3CA" w14:textId="77777777" w:rsidR="00012EDF" w:rsidRPr="00CB60AE" w:rsidRDefault="006D5381" w:rsidP="00FE4C5A">
      <w:pPr>
        <w:numPr>
          <w:ilvl w:val="0"/>
          <w:numId w:val="6"/>
        </w:numPr>
      </w:pPr>
      <w:r w:rsidRPr="00CB60AE">
        <w:rPr>
          <w:rFonts w:hint="eastAsia"/>
        </w:rPr>
        <w:t xml:space="preserve">　土地に関する災害の防止及び土壌の保全の機能の維持増進を図る森林</w:t>
      </w:r>
    </w:p>
    <w:p w14:paraId="4786ED61" w14:textId="77777777" w:rsidR="00012EDF" w:rsidRPr="00CB60AE" w:rsidRDefault="006D5381" w:rsidP="007046D4">
      <w:pPr>
        <w:ind w:left="780"/>
      </w:pPr>
      <w:r w:rsidRPr="00CB60AE">
        <w:rPr>
          <w:rFonts w:hint="eastAsia"/>
        </w:rPr>
        <w:t xml:space="preserve">　　　土砂崩壊防備保安林、土砂流出防備保安林、なだれ防止保安林、落石防止保安林や、</w:t>
      </w:r>
    </w:p>
    <w:p w14:paraId="1E4D89A4" w14:textId="77777777" w:rsidR="006D5381" w:rsidRPr="00CB60AE" w:rsidRDefault="006D5381" w:rsidP="007046D4">
      <w:pPr>
        <w:ind w:left="780"/>
      </w:pPr>
      <w:r w:rsidRPr="00CB60AE">
        <w:rPr>
          <w:rFonts w:hint="eastAsia"/>
        </w:rPr>
        <w:t xml:space="preserve">　　砂防指定地周辺、山地災害危険地区等や山地災害の発生により人命・人家等施設への被</w:t>
      </w:r>
    </w:p>
    <w:p w14:paraId="1FA62588" w14:textId="77777777" w:rsidR="006D5381" w:rsidRPr="00CB60AE" w:rsidRDefault="006D5381" w:rsidP="007046D4">
      <w:pPr>
        <w:ind w:left="780"/>
      </w:pPr>
      <w:r w:rsidRPr="00CB60AE">
        <w:rPr>
          <w:rFonts w:hint="eastAsia"/>
        </w:rPr>
        <w:t xml:space="preserve">　　害のおそれがある森林、山地災害防止</w:t>
      </w:r>
      <w:r w:rsidR="00CE4B75" w:rsidRPr="00CB60AE">
        <w:rPr>
          <w:rFonts w:hint="eastAsia"/>
        </w:rPr>
        <w:t>機能</w:t>
      </w:r>
      <w:r w:rsidR="009F409A" w:rsidRPr="00CB60AE">
        <w:rPr>
          <w:rFonts w:hint="eastAsia"/>
        </w:rPr>
        <w:t>／土壌保全</w:t>
      </w:r>
      <w:r w:rsidRPr="00CB60AE">
        <w:rPr>
          <w:rFonts w:hint="eastAsia"/>
        </w:rPr>
        <w:t>機能の評価区分が高い森林等。</w:t>
      </w:r>
    </w:p>
    <w:p w14:paraId="43FA9AC9" w14:textId="77777777" w:rsidR="006D5381" w:rsidRPr="00CB60AE" w:rsidRDefault="006D5381" w:rsidP="00FE4C5A">
      <w:pPr>
        <w:numPr>
          <w:ilvl w:val="0"/>
          <w:numId w:val="6"/>
        </w:numPr>
      </w:pPr>
      <w:r w:rsidRPr="00CB60AE">
        <w:rPr>
          <w:rFonts w:hint="eastAsia"/>
        </w:rPr>
        <w:t xml:space="preserve">　快適な環境の形成の機能の維持増進を図る森林</w:t>
      </w:r>
    </w:p>
    <w:p w14:paraId="0010FCB2" w14:textId="77777777" w:rsidR="00D86B7D" w:rsidRPr="00CB60AE" w:rsidRDefault="006D5381" w:rsidP="006D5381">
      <w:pPr>
        <w:ind w:left="1200"/>
      </w:pPr>
      <w:r w:rsidRPr="00CB60AE">
        <w:rPr>
          <w:rFonts w:hint="eastAsia"/>
        </w:rPr>
        <w:t xml:space="preserve">　飛砂防備保安林、潮害防備保安林、</w:t>
      </w:r>
      <w:r w:rsidR="009F409A" w:rsidRPr="00CB60AE">
        <w:rPr>
          <w:rFonts w:hint="eastAsia"/>
        </w:rPr>
        <w:t>防風保安林、防雪保安林、防霧</w:t>
      </w:r>
      <w:r w:rsidRPr="00CB60AE">
        <w:rPr>
          <w:rFonts w:hint="eastAsia"/>
        </w:rPr>
        <w:t>保安林、防火保安林や、国民の日常生活に密接な関わりを持ち塵等の影響</w:t>
      </w:r>
      <w:r w:rsidR="00D86B7D" w:rsidRPr="00CB60AE">
        <w:rPr>
          <w:rFonts w:hint="eastAsia"/>
        </w:rPr>
        <w:t>を緩和する森林、風害、霧害等</w:t>
      </w:r>
      <w:r w:rsidR="00D86B7D" w:rsidRPr="00CB60AE">
        <w:rPr>
          <w:rFonts w:hint="eastAsia"/>
        </w:rPr>
        <w:lastRenderedPageBreak/>
        <w:t>の気象災害を防止する効果が高い森林、</w:t>
      </w:r>
      <w:r w:rsidR="009A523D" w:rsidRPr="00CB60AE">
        <w:rPr>
          <w:rFonts w:hint="eastAsia"/>
        </w:rPr>
        <w:t>快適環境形成</w:t>
      </w:r>
      <w:r w:rsidR="00D86B7D" w:rsidRPr="00CB60AE">
        <w:rPr>
          <w:rFonts w:hint="eastAsia"/>
        </w:rPr>
        <w:t>機能の評価区分が高い森林等</w:t>
      </w:r>
      <w:r w:rsidR="006F2CD9" w:rsidRPr="00CB60AE">
        <w:rPr>
          <w:rFonts w:hint="eastAsia"/>
        </w:rPr>
        <w:t>。</w:t>
      </w:r>
    </w:p>
    <w:p w14:paraId="26BAECD1" w14:textId="77777777" w:rsidR="00D86B7D" w:rsidRPr="00CB60AE" w:rsidRDefault="00D86B7D" w:rsidP="00FE4C5A">
      <w:pPr>
        <w:numPr>
          <w:ilvl w:val="0"/>
          <w:numId w:val="6"/>
        </w:numPr>
      </w:pPr>
      <w:r w:rsidRPr="00CB60AE">
        <w:rPr>
          <w:rFonts w:hint="eastAsia"/>
        </w:rPr>
        <w:t xml:space="preserve">　保健文化機能の維持増進を図る森林</w:t>
      </w:r>
    </w:p>
    <w:p w14:paraId="6C1BD196" w14:textId="77777777" w:rsidR="00D86B7D" w:rsidRPr="00CB60AE" w:rsidRDefault="00D86B7D" w:rsidP="00D86B7D">
      <w:pPr>
        <w:ind w:left="1200"/>
      </w:pPr>
      <w:r w:rsidRPr="00CB60AE">
        <w:rPr>
          <w:rFonts w:hint="eastAsia"/>
        </w:rPr>
        <w:t xml:space="preserve">　保健保安林、風致保安林、都市緑地法に規定する緑地保全地域及び特別緑地保全地区、</w:t>
      </w:r>
    </w:p>
    <w:p w14:paraId="02444FCC" w14:textId="77777777" w:rsidR="00D86B7D" w:rsidRPr="00CB60AE" w:rsidRDefault="00D86B7D" w:rsidP="00D86B7D">
      <w:pPr>
        <w:ind w:left="1200"/>
      </w:pPr>
      <w:r w:rsidRPr="00CB60AE">
        <w:rPr>
          <w:rFonts w:hint="eastAsia"/>
        </w:rPr>
        <w:t>都市計画法に規定する風致地区、文化財保護法に規定する史跡名勝天然記念物に係る森</w:t>
      </w:r>
    </w:p>
    <w:p w14:paraId="11B5F298" w14:textId="77777777" w:rsidR="00D86B7D" w:rsidRPr="00CB60AE" w:rsidRDefault="00D86B7D" w:rsidP="00D86B7D">
      <w:pPr>
        <w:ind w:left="1200"/>
      </w:pPr>
      <w:r w:rsidRPr="00CB60AE">
        <w:rPr>
          <w:rFonts w:hint="eastAsia"/>
        </w:rPr>
        <w:t>林、キャンプ場・森林公園等の施設を伴う森林などの国民の保健・教育的利用等に適した</w:t>
      </w:r>
      <w:r w:rsidR="006F2CD9" w:rsidRPr="00CB60AE">
        <w:rPr>
          <w:rFonts w:hint="eastAsia"/>
        </w:rPr>
        <w:t>森林、史跡等と一体となり優れた自然</w:t>
      </w:r>
      <w:r w:rsidR="00E444F1" w:rsidRPr="00CB60AE">
        <w:rPr>
          <w:rFonts w:hint="eastAsia"/>
        </w:rPr>
        <w:t>景観等</w:t>
      </w:r>
      <w:r w:rsidR="006F2CD9" w:rsidRPr="00CB60AE">
        <w:rPr>
          <w:rFonts w:hint="eastAsia"/>
        </w:rPr>
        <w:t>を形成する森林、</w:t>
      </w:r>
      <w:r w:rsidR="00E444F1" w:rsidRPr="00CB60AE">
        <w:rPr>
          <w:rFonts w:hint="eastAsia"/>
        </w:rPr>
        <w:t>及び原生的な森林生態系、希少な生物が生育・生息する森林、陸域・水域にまたがり特有の生物が生育・生息する渓畔林などの属地的に生物多様性保全機能の発揮が求められる森林、保健・レクリエーション機能、文化機能、生物多様性保全機能</w:t>
      </w:r>
      <w:r w:rsidR="00D650E2" w:rsidRPr="00CB60AE">
        <w:rPr>
          <w:rFonts w:hint="eastAsia"/>
        </w:rPr>
        <w:t>の評価区分</w:t>
      </w:r>
      <w:r w:rsidR="00E444F1" w:rsidRPr="00CB60AE">
        <w:rPr>
          <w:rFonts w:hint="eastAsia"/>
        </w:rPr>
        <w:t>が</w:t>
      </w:r>
      <w:r w:rsidR="006F2CD9" w:rsidRPr="00CB60AE">
        <w:rPr>
          <w:rFonts w:hint="eastAsia"/>
        </w:rPr>
        <w:t>高い森林等。</w:t>
      </w:r>
    </w:p>
    <w:p w14:paraId="0C286E84" w14:textId="77777777" w:rsidR="006F2CD9" w:rsidRPr="00CB60AE" w:rsidRDefault="006F2CD9" w:rsidP="006F2CD9">
      <w:pPr>
        <w:rPr>
          <w:sz w:val="24"/>
        </w:rPr>
      </w:pPr>
      <w:r w:rsidRPr="00CB60AE">
        <w:rPr>
          <w:rFonts w:hint="eastAsia"/>
        </w:rPr>
        <w:t xml:space="preserve">　　</w:t>
      </w:r>
      <w:r w:rsidRPr="00CB60AE">
        <w:rPr>
          <w:rFonts w:hint="eastAsia"/>
        </w:rPr>
        <w:t xml:space="preserve"> </w:t>
      </w:r>
      <w:r w:rsidRPr="00CB60AE">
        <w:rPr>
          <w:rFonts w:hint="eastAsia"/>
        </w:rPr>
        <w:t xml:space="preserve">　</w:t>
      </w:r>
      <w:r w:rsidRPr="00CB60AE">
        <w:rPr>
          <w:rFonts w:hint="eastAsia"/>
          <w:sz w:val="24"/>
        </w:rPr>
        <w:t>イ　施業の方法</w:t>
      </w:r>
    </w:p>
    <w:p w14:paraId="06247867" w14:textId="77777777" w:rsidR="006F2CD9" w:rsidRPr="00CB60AE" w:rsidRDefault="006F2CD9" w:rsidP="007046D4">
      <w:pPr>
        <w:ind w:left="780"/>
      </w:pPr>
      <w:r w:rsidRPr="00CB60AE">
        <w:rPr>
          <w:rFonts w:hint="eastAsia"/>
        </w:rPr>
        <w:t xml:space="preserve">　　地形・地質等の条件を考慮した上で伐採に伴って発生する裸地化の縮小並びに回避を図</w:t>
      </w:r>
    </w:p>
    <w:p w14:paraId="402BAE9B" w14:textId="77777777" w:rsidR="00012EDF" w:rsidRPr="00CB60AE" w:rsidRDefault="006F2CD9" w:rsidP="007046D4">
      <w:pPr>
        <w:ind w:left="780"/>
      </w:pPr>
      <w:r w:rsidRPr="00CB60AE">
        <w:rPr>
          <w:rFonts w:hint="eastAsia"/>
        </w:rPr>
        <w:t xml:space="preserve">　るとともに天然力も活用した施業、風や騒音等の防備や大気の浄化のために有効な森林の</w:t>
      </w:r>
    </w:p>
    <w:p w14:paraId="66D64A12" w14:textId="77777777" w:rsidR="006F2CD9" w:rsidRPr="00CB60AE" w:rsidRDefault="006F2CD9" w:rsidP="007046D4">
      <w:pPr>
        <w:ind w:left="780"/>
      </w:pPr>
      <w:r w:rsidRPr="00CB60AE">
        <w:rPr>
          <w:rFonts w:hint="eastAsia"/>
        </w:rPr>
        <w:t xml:space="preserve">　構成の維持を図るための施業、憩いと学びの場を提供する観点からの</w:t>
      </w:r>
      <w:r w:rsidR="006C3DB8" w:rsidRPr="00CB60AE">
        <w:rPr>
          <w:rFonts w:hint="eastAsia"/>
        </w:rPr>
        <w:t>広葉樹の導入を図る</w:t>
      </w:r>
    </w:p>
    <w:p w14:paraId="45E4859B" w14:textId="77777777" w:rsidR="006C3DB8" w:rsidRPr="00CB60AE" w:rsidRDefault="006C3DB8" w:rsidP="007046D4">
      <w:pPr>
        <w:ind w:left="780"/>
      </w:pPr>
      <w:r w:rsidRPr="00CB60AE">
        <w:rPr>
          <w:rFonts w:hint="eastAsia"/>
        </w:rPr>
        <w:t xml:space="preserve">　施業、美的景観の維持・形成に配慮した施業を推進する。</w:t>
      </w:r>
    </w:p>
    <w:p w14:paraId="6AE668D1" w14:textId="77777777" w:rsidR="006C3DB8" w:rsidRPr="00CB60AE" w:rsidRDefault="006C3DB8" w:rsidP="007046D4">
      <w:pPr>
        <w:ind w:left="780"/>
      </w:pPr>
      <w:r w:rsidRPr="00CB60AE">
        <w:rPr>
          <w:rFonts w:hint="eastAsia"/>
        </w:rPr>
        <w:t xml:space="preserve">　　このため、次の①～③の森林のうち、これらの公益的機能の維持増進を特に図るための</w:t>
      </w:r>
    </w:p>
    <w:p w14:paraId="24500E24" w14:textId="77777777" w:rsidR="006C3DB8" w:rsidRPr="00CB60AE" w:rsidRDefault="006C3DB8" w:rsidP="007046D4">
      <w:pPr>
        <w:ind w:left="780"/>
      </w:pPr>
      <w:r w:rsidRPr="00CB60AE">
        <w:rPr>
          <w:rFonts w:hint="eastAsia"/>
        </w:rPr>
        <w:t xml:space="preserve">　森林施業を推進すべき森林については、「択伐による複層林施業を推進すべき森林」とし</w:t>
      </w:r>
    </w:p>
    <w:p w14:paraId="2E3B4A6E" w14:textId="77777777" w:rsidR="006C3DB8" w:rsidRPr="00CB60AE" w:rsidRDefault="00335821" w:rsidP="007046D4">
      <w:pPr>
        <w:ind w:left="780"/>
      </w:pPr>
      <w:r w:rsidRPr="00CB60AE">
        <w:rPr>
          <w:rFonts w:hint="eastAsia"/>
        </w:rPr>
        <w:t xml:space="preserve">　て</w:t>
      </w:r>
      <w:r w:rsidR="006C3DB8" w:rsidRPr="00CB60AE">
        <w:rPr>
          <w:rFonts w:hint="eastAsia"/>
        </w:rPr>
        <w:t>定める。</w:t>
      </w:r>
    </w:p>
    <w:p w14:paraId="33A31F26" w14:textId="77777777" w:rsidR="00A97EE4" w:rsidRPr="00CB60AE" w:rsidRDefault="006C3DB8" w:rsidP="00A97EE4">
      <w:pPr>
        <w:ind w:left="780"/>
      </w:pPr>
      <w:r w:rsidRPr="00CB60AE">
        <w:rPr>
          <w:rFonts w:hint="eastAsia"/>
        </w:rPr>
        <w:t xml:space="preserve">　　また、</w:t>
      </w:r>
      <w:r w:rsidR="00A97EE4" w:rsidRPr="00CB60AE">
        <w:rPr>
          <w:rFonts w:hint="eastAsia"/>
        </w:rPr>
        <w:t>その他の森林では</w:t>
      </w:r>
      <w:r w:rsidRPr="00CB60AE">
        <w:rPr>
          <w:rFonts w:hint="eastAsia"/>
        </w:rPr>
        <w:t>主伐の時期を標準伐期齢のおおむね</w:t>
      </w:r>
      <w:r w:rsidRPr="00CB60AE">
        <w:rPr>
          <w:rFonts w:hint="eastAsia"/>
        </w:rPr>
        <w:t>2</w:t>
      </w:r>
      <w:r w:rsidRPr="00CB60AE">
        <w:rPr>
          <w:rFonts w:hint="eastAsia"/>
        </w:rPr>
        <w:t>倍以上とするとともに、</w:t>
      </w:r>
    </w:p>
    <w:p w14:paraId="13EECFB2" w14:textId="77777777" w:rsidR="00C713CE" w:rsidRPr="00CB60AE" w:rsidRDefault="006C3DB8" w:rsidP="00C713CE">
      <w:pPr>
        <w:ind w:leftChars="471" w:left="989"/>
      </w:pPr>
      <w:r w:rsidRPr="00CB60AE">
        <w:rPr>
          <w:rFonts w:hint="eastAsia"/>
        </w:rPr>
        <w:t>伐採に伴って</w:t>
      </w:r>
      <w:r w:rsidR="00625B2C" w:rsidRPr="00CB60AE">
        <w:rPr>
          <w:rFonts w:hint="eastAsia"/>
        </w:rPr>
        <w:t>発生する裸地の分散を図るものとする。</w:t>
      </w:r>
      <w:r w:rsidR="00C713CE" w:rsidRPr="00CB60AE">
        <w:rPr>
          <w:rFonts w:hint="eastAsia"/>
        </w:rPr>
        <w:t>長伐期施業を推進すべき森林の伐期齢の下限については、次のとおり定める。</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151"/>
        <w:gridCol w:w="1199"/>
        <w:gridCol w:w="1242"/>
        <w:gridCol w:w="1388"/>
        <w:gridCol w:w="1753"/>
      </w:tblGrid>
      <w:tr w:rsidR="00CB60AE" w:rsidRPr="00CB60AE" w14:paraId="08A780F1" w14:textId="77777777" w:rsidTr="00E65691">
        <w:tc>
          <w:tcPr>
            <w:tcW w:w="1671" w:type="dxa"/>
          </w:tcPr>
          <w:p w14:paraId="4BA29FCD" w14:textId="77777777" w:rsidR="00C713CE" w:rsidRPr="00CB60AE" w:rsidRDefault="00C713CE" w:rsidP="00E65691">
            <w:pPr>
              <w:spacing w:line="600" w:lineRule="auto"/>
              <w:jc w:val="center"/>
            </w:pPr>
            <w:r w:rsidRPr="00CB60AE">
              <w:rPr>
                <w:rFonts w:hint="eastAsia"/>
              </w:rPr>
              <w:t>樹種</w:t>
            </w:r>
          </w:p>
        </w:tc>
        <w:tc>
          <w:tcPr>
            <w:tcW w:w="1180" w:type="dxa"/>
          </w:tcPr>
          <w:p w14:paraId="38D967E5" w14:textId="77777777" w:rsidR="00C713CE" w:rsidRPr="00CB60AE" w:rsidRDefault="00C713CE" w:rsidP="00E65691">
            <w:pPr>
              <w:spacing w:line="600" w:lineRule="auto"/>
              <w:jc w:val="center"/>
            </w:pPr>
            <w:r w:rsidRPr="00CB60AE">
              <w:rPr>
                <w:rFonts w:hint="eastAsia"/>
              </w:rPr>
              <w:t>スギ</w:t>
            </w:r>
          </w:p>
        </w:tc>
        <w:tc>
          <w:tcPr>
            <w:tcW w:w="1230" w:type="dxa"/>
          </w:tcPr>
          <w:p w14:paraId="07738FAA" w14:textId="77777777" w:rsidR="00C713CE" w:rsidRPr="00CB60AE" w:rsidRDefault="00C713CE" w:rsidP="00E65691">
            <w:pPr>
              <w:spacing w:line="600" w:lineRule="auto"/>
              <w:jc w:val="center"/>
            </w:pPr>
            <w:r w:rsidRPr="00CB60AE">
              <w:rPr>
                <w:rFonts w:hint="eastAsia"/>
              </w:rPr>
              <w:t>ヒノキ</w:t>
            </w:r>
          </w:p>
        </w:tc>
        <w:tc>
          <w:tcPr>
            <w:tcW w:w="1275" w:type="dxa"/>
          </w:tcPr>
          <w:p w14:paraId="775B2D91" w14:textId="77777777" w:rsidR="00C713CE" w:rsidRPr="00CB60AE" w:rsidRDefault="00C713CE" w:rsidP="00E65691">
            <w:pPr>
              <w:spacing w:line="600" w:lineRule="auto"/>
              <w:jc w:val="center"/>
            </w:pPr>
            <w:r w:rsidRPr="00CB60AE">
              <w:rPr>
                <w:rFonts w:hint="eastAsia"/>
              </w:rPr>
              <w:t>マツ</w:t>
            </w:r>
          </w:p>
        </w:tc>
        <w:tc>
          <w:tcPr>
            <w:tcW w:w="1418" w:type="dxa"/>
          </w:tcPr>
          <w:p w14:paraId="7FF01872" w14:textId="77777777" w:rsidR="00C713CE" w:rsidRPr="00CB60AE" w:rsidRDefault="00C713CE" w:rsidP="00E65691">
            <w:pPr>
              <w:spacing w:line="600" w:lineRule="auto"/>
              <w:jc w:val="center"/>
            </w:pPr>
            <w:r w:rsidRPr="00CB60AE">
              <w:rPr>
                <w:rFonts w:hint="eastAsia"/>
              </w:rPr>
              <w:t>クヌギ・ナラ</w:t>
            </w:r>
          </w:p>
        </w:tc>
        <w:tc>
          <w:tcPr>
            <w:tcW w:w="1807" w:type="dxa"/>
          </w:tcPr>
          <w:p w14:paraId="38E6C886" w14:textId="77777777" w:rsidR="00C713CE" w:rsidRPr="00CB60AE" w:rsidRDefault="00C713CE" w:rsidP="00E65691">
            <w:pPr>
              <w:spacing w:line="600" w:lineRule="auto"/>
              <w:jc w:val="center"/>
            </w:pPr>
            <w:r w:rsidRPr="00CB60AE">
              <w:rPr>
                <w:rFonts w:hint="eastAsia"/>
              </w:rPr>
              <w:t>その他の広葉樹</w:t>
            </w:r>
          </w:p>
        </w:tc>
      </w:tr>
      <w:tr w:rsidR="00CB60AE" w:rsidRPr="00CB60AE" w14:paraId="65000776" w14:textId="77777777" w:rsidTr="00E65691">
        <w:tc>
          <w:tcPr>
            <w:tcW w:w="1671" w:type="dxa"/>
          </w:tcPr>
          <w:p w14:paraId="1D0A633D" w14:textId="77777777" w:rsidR="00C713CE" w:rsidRPr="00CB60AE" w:rsidRDefault="00C713CE" w:rsidP="00E65691">
            <w:pPr>
              <w:jc w:val="center"/>
            </w:pPr>
            <w:r w:rsidRPr="00CB60AE">
              <w:rPr>
                <w:rFonts w:hint="eastAsia"/>
              </w:rPr>
              <w:t>樹齢</w:t>
            </w:r>
          </w:p>
        </w:tc>
        <w:tc>
          <w:tcPr>
            <w:tcW w:w="1180" w:type="dxa"/>
          </w:tcPr>
          <w:p w14:paraId="328DCBCA" w14:textId="77777777" w:rsidR="00C713CE" w:rsidRPr="00CB60AE" w:rsidRDefault="00C713CE" w:rsidP="00E65691">
            <w:pPr>
              <w:jc w:val="center"/>
            </w:pPr>
            <w:r w:rsidRPr="00CB60AE">
              <w:rPr>
                <w:rFonts w:hint="eastAsia"/>
              </w:rPr>
              <w:t>７０年</w:t>
            </w:r>
          </w:p>
        </w:tc>
        <w:tc>
          <w:tcPr>
            <w:tcW w:w="1230" w:type="dxa"/>
          </w:tcPr>
          <w:p w14:paraId="04CFD9CE" w14:textId="77777777" w:rsidR="00C713CE" w:rsidRPr="00CB60AE" w:rsidRDefault="00C713CE" w:rsidP="00E65691">
            <w:pPr>
              <w:jc w:val="center"/>
            </w:pPr>
            <w:r w:rsidRPr="00CB60AE">
              <w:rPr>
                <w:rFonts w:hint="eastAsia"/>
              </w:rPr>
              <w:t>８０年</w:t>
            </w:r>
          </w:p>
        </w:tc>
        <w:tc>
          <w:tcPr>
            <w:tcW w:w="1275" w:type="dxa"/>
          </w:tcPr>
          <w:p w14:paraId="34E36A03" w14:textId="77777777" w:rsidR="00C713CE" w:rsidRPr="00CB60AE" w:rsidRDefault="00C713CE" w:rsidP="00E65691">
            <w:pPr>
              <w:jc w:val="center"/>
            </w:pPr>
            <w:r w:rsidRPr="00CB60AE">
              <w:rPr>
                <w:rFonts w:hint="eastAsia"/>
              </w:rPr>
              <w:t>６０年</w:t>
            </w:r>
          </w:p>
        </w:tc>
        <w:tc>
          <w:tcPr>
            <w:tcW w:w="1418" w:type="dxa"/>
          </w:tcPr>
          <w:p w14:paraId="1366B515" w14:textId="77777777" w:rsidR="00C713CE" w:rsidRPr="00CB60AE" w:rsidRDefault="00C713CE" w:rsidP="00E65691">
            <w:pPr>
              <w:jc w:val="center"/>
            </w:pPr>
            <w:r w:rsidRPr="00CB60AE">
              <w:rPr>
                <w:rFonts w:hint="eastAsia"/>
              </w:rPr>
              <w:t>２０年</w:t>
            </w:r>
          </w:p>
        </w:tc>
        <w:tc>
          <w:tcPr>
            <w:tcW w:w="1807" w:type="dxa"/>
          </w:tcPr>
          <w:p w14:paraId="663D9EC0" w14:textId="77777777" w:rsidR="00C713CE" w:rsidRPr="00CB60AE" w:rsidRDefault="00C713CE" w:rsidP="00E65691">
            <w:pPr>
              <w:jc w:val="center"/>
            </w:pPr>
            <w:r w:rsidRPr="00CB60AE">
              <w:rPr>
                <w:rFonts w:hint="eastAsia"/>
              </w:rPr>
              <w:t>３０年</w:t>
            </w:r>
          </w:p>
        </w:tc>
      </w:tr>
    </w:tbl>
    <w:p w14:paraId="4D2B204B" w14:textId="77777777" w:rsidR="00625B2C" w:rsidRPr="00CB60AE" w:rsidRDefault="00625B2C" w:rsidP="00C713CE">
      <w:pPr>
        <w:ind w:firstLineChars="600" w:firstLine="1260"/>
      </w:pPr>
      <w:r w:rsidRPr="00CB60AE">
        <w:rPr>
          <w:rFonts w:hint="eastAsia"/>
        </w:rPr>
        <w:t>それぞれの森林の区域については別表</w:t>
      </w:r>
      <w:r w:rsidRPr="00CB60AE">
        <w:rPr>
          <w:rFonts w:hint="eastAsia"/>
        </w:rPr>
        <w:t>2</w:t>
      </w:r>
      <w:r w:rsidRPr="00CB60AE">
        <w:rPr>
          <w:rFonts w:hint="eastAsia"/>
        </w:rPr>
        <w:t>により定める。</w:t>
      </w:r>
    </w:p>
    <w:p w14:paraId="0A82C2B4" w14:textId="77777777" w:rsidR="00625B2C" w:rsidRPr="00CB60AE" w:rsidRDefault="00625B2C" w:rsidP="00625B2C">
      <w:pPr>
        <w:ind w:leftChars="371" w:left="779" w:firstLineChars="100" w:firstLine="210"/>
      </w:pPr>
    </w:p>
    <w:p w14:paraId="5574249E" w14:textId="77777777" w:rsidR="00625B2C" w:rsidRPr="00CB60AE" w:rsidRDefault="00CB3663" w:rsidP="00FE4C5A">
      <w:pPr>
        <w:numPr>
          <w:ilvl w:val="0"/>
          <w:numId w:val="7"/>
        </w:numPr>
      </w:pPr>
      <w:r w:rsidRPr="00CB60AE">
        <w:rPr>
          <w:rFonts w:hint="eastAsia"/>
        </w:rPr>
        <w:t xml:space="preserve">　地形で</w:t>
      </w:r>
      <w:r w:rsidR="00625B2C" w:rsidRPr="00CB60AE">
        <w:rPr>
          <w:rFonts w:hint="eastAsia"/>
        </w:rPr>
        <w:t>傾斜が急な箇所、傾斜の著しい変移点をもっている箇所又は山腹の凹曲</w:t>
      </w:r>
      <w:r w:rsidR="000E1FA6" w:rsidRPr="00CB60AE">
        <w:rPr>
          <w:rFonts w:hint="eastAsia"/>
        </w:rPr>
        <w:t>部等</w:t>
      </w:r>
    </w:p>
    <w:p w14:paraId="63ADA833" w14:textId="77777777" w:rsidR="000E1FA6" w:rsidRPr="00CB60AE" w:rsidRDefault="000E1FA6" w:rsidP="000E1FA6">
      <w:pPr>
        <w:ind w:left="1349"/>
      </w:pPr>
      <w:r w:rsidRPr="00CB60AE">
        <w:rPr>
          <w:rFonts w:hint="eastAsia"/>
        </w:rPr>
        <w:t>地表流下水、地中水の集中流下する部分をもっている箇所、地質が基岩の風化が異常</w:t>
      </w:r>
    </w:p>
    <w:p w14:paraId="181A8E76" w14:textId="77777777" w:rsidR="000E1FA6" w:rsidRPr="00CB60AE" w:rsidRDefault="000E1FA6" w:rsidP="000E1FA6">
      <w:pPr>
        <w:ind w:left="1349"/>
      </w:pPr>
      <w:r w:rsidRPr="00CB60AE">
        <w:rPr>
          <w:rFonts w:hint="eastAsia"/>
        </w:rPr>
        <w:t>に進んだ箇所、基岩の節理又は片理が著しく進んだ箇所、破砕帯又は断層線上にある</w:t>
      </w:r>
    </w:p>
    <w:p w14:paraId="4DD807DA" w14:textId="77777777" w:rsidR="000E1FA6" w:rsidRPr="00CB60AE" w:rsidRDefault="000E1FA6" w:rsidP="000E1FA6">
      <w:pPr>
        <w:ind w:left="1349"/>
      </w:pPr>
      <w:r w:rsidRPr="00CB60AE">
        <w:rPr>
          <w:rFonts w:hint="eastAsia"/>
        </w:rPr>
        <w:t>箇所、流れ盤となっている箇所、土壌等が火山灰地帯等で表土が粗しょうで凝集力の</w:t>
      </w:r>
    </w:p>
    <w:p w14:paraId="73B21EDE" w14:textId="77777777" w:rsidR="000E1FA6" w:rsidRPr="00CB60AE" w:rsidRDefault="000E1FA6" w:rsidP="000E1FA6">
      <w:pPr>
        <w:ind w:left="1349"/>
      </w:pPr>
      <w:r w:rsidRPr="00CB60AE">
        <w:rPr>
          <w:rFonts w:hint="eastAsia"/>
        </w:rPr>
        <w:t>極めて弱い土壌から成っている箇所、土層内に異常な滞水層がある箇所、石礫地から</w:t>
      </w:r>
    </w:p>
    <w:p w14:paraId="13572157" w14:textId="77777777" w:rsidR="00AB3352" w:rsidRPr="00CB60AE" w:rsidRDefault="00AB3352" w:rsidP="000E1FA6">
      <w:pPr>
        <w:ind w:left="1349"/>
      </w:pPr>
      <w:r w:rsidRPr="00CB60AE">
        <w:rPr>
          <w:rFonts w:hint="eastAsia"/>
        </w:rPr>
        <w:t>成っている箇所、表土が薄く乾性な土壌からなっている箇所等の森林等。</w:t>
      </w:r>
    </w:p>
    <w:p w14:paraId="10A6AF4B" w14:textId="77777777" w:rsidR="00AB3352" w:rsidRPr="00CB60AE" w:rsidRDefault="00AB3352" w:rsidP="00FE4C5A">
      <w:pPr>
        <w:numPr>
          <w:ilvl w:val="0"/>
          <w:numId w:val="7"/>
        </w:numPr>
      </w:pPr>
      <w:r w:rsidRPr="00CB60AE">
        <w:rPr>
          <w:rFonts w:hint="eastAsia"/>
        </w:rPr>
        <w:t xml:space="preserve">　都市近郊林等に所在する森林であって</w:t>
      </w:r>
      <w:r w:rsidR="00793F2D" w:rsidRPr="00CB60AE">
        <w:rPr>
          <w:rFonts w:hint="eastAsia"/>
        </w:rPr>
        <w:t>郷土樹種を中心とした安定した林相をなして</w:t>
      </w:r>
    </w:p>
    <w:p w14:paraId="659F9BEC" w14:textId="77777777" w:rsidR="00793F2D" w:rsidRPr="00CB60AE" w:rsidRDefault="00793F2D" w:rsidP="00793F2D">
      <w:pPr>
        <w:ind w:left="1349"/>
      </w:pPr>
      <w:r w:rsidRPr="00CB60AE">
        <w:rPr>
          <w:rFonts w:hint="eastAsia"/>
        </w:rPr>
        <w:t>いる森林、市街地道路等と一体となって優れた景観美を構成する森林、気象緩和、騒</w:t>
      </w:r>
    </w:p>
    <w:p w14:paraId="372D981C" w14:textId="77777777" w:rsidR="00793F2D" w:rsidRPr="00CB60AE" w:rsidRDefault="00793F2D" w:rsidP="00793F2D">
      <w:pPr>
        <w:ind w:left="1349"/>
      </w:pPr>
      <w:r w:rsidRPr="00CB60AE">
        <w:rPr>
          <w:rFonts w:hint="eastAsia"/>
        </w:rPr>
        <w:t>音防止等の機能を発揮している森林等。</w:t>
      </w:r>
    </w:p>
    <w:p w14:paraId="6B3128CF" w14:textId="77777777" w:rsidR="00A97EE4" w:rsidRPr="00CB60AE" w:rsidRDefault="00793F2D" w:rsidP="00A97EE4">
      <w:pPr>
        <w:numPr>
          <w:ilvl w:val="0"/>
          <w:numId w:val="7"/>
        </w:numPr>
      </w:pPr>
      <w:r w:rsidRPr="00CB60AE">
        <w:rPr>
          <w:rFonts w:hint="eastAsia"/>
        </w:rPr>
        <w:t xml:space="preserve">　渓谷等の景観と一体となって優れた自然美を構成する森林、紅葉等の優れた森林美</w:t>
      </w:r>
    </w:p>
    <w:p w14:paraId="57F787B5" w14:textId="77777777" w:rsidR="00A97EE4" w:rsidRPr="00CB60AE" w:rsidRDefault="00A97EE4" w:rsidP="00A97EE4">
      <w:pPr>
        <w:ind w:left="1349"/>
      </w:pPr>
      <w:r w:rsidRPr="00CB60AE">
        <w:rPr>
          <w:rFonts w:hint="eastAsia"/>
        </w:rPr>
        <w:t>を有する森林であって主要な眺望点から望見されるもの、ハイキング</w:t>
      </w:r>
      <w:r w:rsidR="00793F2D" w:rsidRPr="00CB60AE">
        <w:rPr>
          <w:rFonts w:hint="eastAsia"/>
        </w:rPr>
        <w:t>等の保健・文化・</w:t>
      </w:r>
    </w:p>
    <w:p w14:paraId="4E1E03FE" w14:textId="77777777" w:rsidR="00A97EE4" w:rsidRPr="00CB60AE" w:rsidRDefault="00793F2D" w:rsidP="00A97EE4">
      <w:pPr>
        <w:ind w:left="1349"/>
      </w:pPr>
      <w:r w:rsidRPr="00CB60AE">
        <w:rPr>
          <w:rFonts w:hint="eastAsia"/>
        </w:rPr>
        <w:t>教育的利用の場として特に利用されている森林のうち、保健・レクリエーション機能</w:t>
      </w:r>
    </w:p>
    <w:p w14:paraId="708C0DEC" w14:textId="77777777" w:rsidR="00793F2D" w:rsidRPr="00CB60AE" w:rsidRDefault="00793F2D" w:rsidP="00A97EE4">
      <w:pPr>
        <w:ind w:left="1349"/>
      </w:pPr>
      <w:r w:rsidRPr="00CB60AE">
        <w:rPr>
          <w:rFonts w:hint="eastAsia"/>
        </w:rPr>
        <w:t>及び文化機能の発揮が特に求められる</w:t>
      </w:r>
      <w:r w:rsidR="00DA55CC" w:rsidRPr="00CB60AE">
        <w:rPr>
          <w:rFonts w:hint="eastAsia"/>
        </w:rPr>
        <w:t>森林等。</w:t>
      </w:r>
    </w:p>
    <w:p w14:paraId="47FF1118" w14:textId="77777777" w:rsidR="00DA55CC" w:rsidRPr="00CB60AE" w:rsidRDefault="00DA55CC" w:rsidP="00DA55CC"/>
    <w:p w14:paraId="1F3F9106" w14:textId="77777777" w:rsidR="00DA55CC" w:rsidRPr="00CB60AE" w:rsidRDefault="00DA55CC" w:rsidP="004A639F">
      <w:pPr>
        <w:ind w:left="420" w:hangingChars="200" w:hanging="420"/>
        <w:rPr>
          <w:sz w:val="24"/>
        </w:rPr>
      </w:pPr>
      <w:r w:rsidRPr="00CB60AE">
        <w:rPr>
          <w:rFonts w:hint="eastAsia"/>
        </w:rPr>
        <w:t xml:space="preserve">　</w:t>
      </w:r>
      <w:r w:rsidRPr="00CB60AE">
        <w:rPr>
          <w:rFonts w:hint="eastAsia"/>
          <w:sz w:val="24"/>
        </w:rPr>
        <w:t>２　木材</w:t>
      </w:r>
      <w:r w:rsidR="004A639F" w:rsidRPr="00CB60AE">
        <w:rPr>
          <w:rFonts w:hint="eastAsia"/>
          <w:sz w:val="24"/>
        </w:rPr>
        <w:t>の</w:t>
      </w:r>
      <w:r w:rsidRPr="00CB60AE">
        <w:rPr>
          <w:rFonts w:hint="eastAsia"/>
          <w:sz w:val="24"/>
        </w:rPr>
        <w:t>生産機能の維持増進を図る</w:t>
      </w:r>
      <w:r w:rsidR="004A639F" w:rsidRPr="00CB60AE">
        <w:rPr>
          <w:rFonts w:hint="eastAsia"/>
          <w:sz w:val="24"/>
        </w:rPr>
        <w:t>ための</w:t>
      </w:r>
      <w:r w:rsidRPr="00CB60AE">
        <w:rPr>
          <w:rFonts w:hint="eastAsia"/>
          <w:sz w:val="24"/>
        </w:rPr>
        <w:t>森林</w:t>
      </w:r>
      <w:r w:rsidR="004A639F" w:rsidRPr="00CB60AE">
        <w:rPr>
          <w:rFonts w:hint="eastAsia"/>
          <w:sz w:val="24"/>
        </w:rPr>
        <w:t>施業を推進すべき森林の区域及び当</w:t>
      </w:r>
      <w:r w:rsidR="004A639F" w:rsidRPr="00CB60AE">
        <w:rPr>
          <w:rFonts w:hint="eastAsia"/>
          <w:sz w:val="24"/>
        </w:rPr>
        <w:lastRenderedPageBreak/>
        <w:t>該区域内における施業の方法</w:t>
      </w:r>
    </w:p>
    <w:p w14:paraId="64AB5BB5" w14:textId="77777777" w:rsidR="00DA55CC" w:rsidRPr="00CB60AE" w:rsidRDefault="00DA55CC" w:rsidP="00DA55CC">
      <w:pPr>
        <w:rPr>
          <w:sz w:val="24"/>
        </w:rPr>
      </w:pPr>
      <w:r w:rsidRPr="00CB60AE">
        <w:rPr>
          <w:rFonts w:hint="eastAsia"/>
          <w:sz w:val="24"/>
        </w:rPr>
        <w:t xml:space="preserve">　　</w:t>
      </w:r>
    </w:p>
    <w:p w14:paraId="1CEA285D" w14:textId="77777777" w:rsidR="00012EDF" w:rsidRPr="00CB60AE" w:rsidRDefault="00DA55CC" w:rsidP="00FE4C5A">
      <w:pPr>
        <w:numPr>
          <w:ilvl w:val="0"/>
          <w:numId w:val="8"/>
        </w:numPr>
        <w:rPr>
          <w:sz w:val="24"/>
        </w:rPr>
      </w:pPr>
      <w:r w:rsidRPr="00CB60AE">
        <w:rPr>
          <w:rFonts w:hint="eastAsia"/>
          <w:sz w:val="24"/>
        </w:rPr>
        <w:t xml:space="preserve">　区域の設定</w:t>
      </w:r>
    </w:p>
    <w:p w14:paraId="5E1B4A0E" w14:textId="77777777" w:rsidR="00DA55CC" w:rsidRPr="00CB60AE" w:rsidRDefault="005C2EE4" w:rsidP="005C2EE4">
      <w:pPr>
        <w:ind w:left="780"/>
      </w:pPr>
      <w:r w:rsidRPr="00CB60AE">
        <w:rPr>
          <w:rFonts w:hint="eastAsia"/>
        </w:rPr>
        <w:t xml:space="preserve">　</w:t>
      </w:r>
      <w:r w:rsidR="00DA55CC" w:rsidRPr="00CB60AE">
        <w:rPr>
          <w:rFonts w:hint="eastAsia"/>
        </w:rPr>
        <w:t>林木の生育に適した森林、林道等の開設状況</w:t>
      </w:r>
      <w:r w:rsidR="009C6CE4" w:rsidRPr="00CB60AE">
        <w:rPr>
          <w:rFonts w:ascii="ＭＳ 明朝" w:hAnsi="ＭＳ 明朝" w:cs="ＭＳ 明朝" w:hint="eastAsia"/>
          <w:kern w:val="0"/>
          <w:szCs w:val="21"/>
        </w:rPr>
        <w:t>や経営管理実施権の設定見込み</w:t>
      </w:r>
      <w:r w:rsidR="00DA55CC" w:rsidRPr="00CB60AE">
        <w:rPr>
          <w:rFonts w:hint="eastAsia"/>
        </w:rPr>
        <w:t>等から効率的な施業が可能な森林、木材等</w:t>
      </w:r>
      <w:r w:rsidR="00404A47" w:rsidRPr="00CB60AE">
        <w:rPr>
          <w:rFonts w:hint="eastAsia"/>
        </w:rPr>
        <w:t>生産機能の評価区分が高い森林で、自然</w:t>
      </w:r>
      <w:r w:rsidR="00DA55CC" w:rsidRPr="00CB60AE">
        <w:rPr>
          <w:rFonts w:hint="eastAsia"/>
        </w:rPr>
        <w:t>条件等から一体として森林施業を行うことが適当と認められる森林について、木材の生産機能の維持増進を図るための森林施業を推進す</w:t>
      </w:r>
      <w:r w:rsidR="009823D5" w:rsidRPr="00CB60AE">
        <w:rPr>
          <w:rFonts w:hint="eastAsia"/>
        </w:rPr>
        <w:t>べき森林を別表</w:t>
      </w:r>
      <w:r w:rsidR="00DA55CC" w:rsidRPr="00CB60AE">
        <w:rPr>
          <w:rFonts w:hint="eastAsia"/>
        </w:rPr>
        <w:t>1</w:t>
      </w:r>
      <w:r w:rsidR="00DA55CC" w:rsidRPr="00CB60AE">
        <w:rPr>
          <w:rFonts w:hint="eastAsia"/>
        </w:rPr>
        <w:t>により定める。</w:t>
      </w:r>
    </w:p>
    <w:p w14:paraId="57F4E5DC" w14:textId="77777777" w:rsidR="00012EDF" w:rsidRPr="00CB60AE" w:rsidRDefault="00012EDF" w:rsidP="00DA55CC"/>
    <w:p w14:paraId="6922FC8A" w14:textId="77777777" w:rsidR="00DA55CC" w:rsidRPr="00CB60AE" w:rsidRDefault="00DA55CC" w:rsidP="00FE4C5A">
      <w:pPr>
        <w:numPr>
          <w:ilvl w:val="0"/>
          <w:numId w:val="8"/>
        </w:numPr>
        <w:rPr>
          <w:sz w:val="24"/>
        </w:rPr>
      </w:pPr>
      <w:r w:rsidRPr="00CB60AE">
        <w:rPr>
          <w:rFonts w:hint="eastAsia"/>
        </w:rPr>
        <w:t xml:space="preserve">　</w:t>
      </w:r>
      <w:r w:rsidRPr="00CB60AE">
        <w:rPr>
          <w:rFonts w:hint="eastAsia"/>
          <w:sz w:val="24"/>
        </w:rPr>
        <w:t>施業の方法</w:t>
      </w:r>
    </w:p>
    <w:p w14:paraId="7E3F2F3E" w14:textId="77777777" w:rsidR="000252B7" w:rsidRPr="00CB60AE" w:rsidRDefault="005C2EE4" w:rsidP="007046D4">
      <w:pPr>
        <w:ind w:left="780"/>
      </w:pPr>
      <w:r w:rsidRPr="00CB60AE">
        <w:rPr>
          <w:rFonts w:hint="eastAsia"/>
        </w:rPr>
        <w:t xml:space="preserve">　</w:t>
      </w:r>
      <w:r w:rsidR="00DA55CC" w:rsidRPr="00CB60AE">
        <w:rPr>
          <w:rFonts w:hint="eastAsia"/>
        </w:rPr>
        <w:t>木材等林産物を持続的、安定的かつ効率的に供給するため、生産目標に応じた</w:t>
      </w:r>
      <w:r w:rsidR="000252B7" w:rsidRPr="00CB60AE">
        <w:rPr>
          <w:rFonts w:hint="eastAsia"/>
        </w:rPr>
        <w:t>主伐の時</w:t>
      </w:r>
    </w:p>
    <w:p w14:paraId="59045A0E" w14:textId="77777777" w:rsidR="000252B7" w:rsidRPr="00CB60AE" w:rsidRDefault="000252B7" w:rsidP="007046D4">
      <w:pPr>
        <w:ind w:left="780"/>
      </w:pPr>
      <w:r w:rsidRPr="00CB60AE">
        <w:rPr>
          <w:rFonts w:hint="eastAsia"/>
        </w:rPr>
        <w:t>期及び方法を定めるとともに、</w:t>
      </w:r>
      <w:r w:rsidR="00404A47" w:rsidRPr="00CB60AE">
        <w:rPr>
          <w:rFonts w:hint="eastAsia"/>
        </w:rPr>
        <w:t>植栽による確実な更新、</w:t>
      </w:r>
      <w:r w:rsidR="001C1BDC" w:rsidRPr="00CB60AE">
        <w:rPr>
          <w:rFonts w:hint="eastAsia"/>
        </w:rPr>
        <w:t>保育及び間伐等を推進することを基本とし、</w:t>
      </w:r>
      <w:r w:rsidRPr="00CB60AE">
        <w:rPr>
          <w:rFonts w:hint="eastAsia"/>
        </w:rPr>
        <w:t>森林施業の集約化、路網整備や機械化等を通じた効率的な森林整備を推進する。</w:t>
      </w:r>
    </w:p>
    <w:p w14:paraId="16FFA0BB" w14:textId="77777777" w:rsidR="004A639F" w:rsidRPr="00CB60AE" w:rsidRDefault="004A639F" w:rsidP="000252B7"/>
    <w:p w14:paraId="67C5F102" w14:textId="77777777" w:rsidR="000252B7" w:rsidRPr="00CB60AE" w:rsidRDefault="000252B7" w:rsidP="000252B7">
      <w:pPr>
        <w:rPr>
          <w:sz w:val="24"/>
        </w:rPr>
      </w:pPr>
      <w:r w:rsidRPr="00CB60AE">
        <w:rPr>
          <w:rFonts w:hint="eastAsia"/>
        </w:rPr>
        <w:t xml:space="preserve">　</w:t>
      </w:r>
      <w:r w:rsidRPr="00CB60AE">
        <w:rPr>
          <w:rFonts w:hint="eastAsia"/>
          <w:sz w:val="24"/>
        </w:rPr>
        <w:t>３　その他必要な事項</w:t>
      </w:r>
    </w:p>
    <w:p w14:paraId="2FBBDA14" w14:textId="77777777" w:rsidR="000252B7" w:rsidRPr="00CB60AE" w:rsidRDefault="00045FF2" w:rsidP="000252B7">
      <w:r w:rsidRPr="00CB60AE">
        <w:rPr>
          <w:rFonts w:hint="eastAsia"/>
        </w:rPr>
        <w:t xml:space="preserve">　　　　　　該当なし</w:t>
      </w:r>
    </w:p>
    <w:p w14:paraId="54AA10E0" w14:textId="77777777" w:rsidR="00284313" w:rsidRPr="00CB60AE" w:rsidRDefault="00284313" w:rsidP="000252B7"/>
    <w:p w14:paraId="1B563286" w14:textId="77777777" w:rsidR="00284313" w:rsidRPr="00CB60AE" w:rsidRDefault="004A639F" w:rsidP="000252B7">
      <w:pPr>
        <w:rPr>
          <w:sz w:val="24"/>
        </w:rPr>
      </w:pPr>
      <w:r w:rsidRPr="00CB60AE">
        <w:rPr>
          <w:rFonts w:hint="eastAsia"/>
          <w:sz w:val="24"/>
        </w:rPr>
        <w:t>第５</w:t>
      </w:r>
      <w:r w:rsidR="00284313" w:rsidRPr="00CB60AE">
        <w:rPr>
          <w:rFonts w:hint="eastAsia"/>
          <w:sz w:val="24"/>
        </w:rPr>
        <w:t xml:space="preserve">　委託を受けて行う森林の施業又は経営の実施の促進に関する事項</w:t>
      </w:r>
    </w:p>
    <w:p w14:paraId="54DD0DA7" w14:textId="77777777" w:rsidR="00284313" w:rsidRPr="00CB60AE" w:rsidRDefault="00284313" w:rsidP="000252B7">
      <w:pPr>
        <w:rPr>
          <w:sz w:val="24"/>
        </w:rPr>
      </w:pPr>
      <w:r w:rsidRPr="00CB60AE">
        <w:rPr>
          <w:rFonts w:hint="eastAsia"/>
        </w:rPr>
        <w:t xml:space="preserve">　</w:t>
      </w:r>
      <w:r w:rsidRPr="00CB60AE">
        <w:rPr>
          <w:rFonts w:hint="eastAsia"/>
          <w:sz w:val="24"/>
        </w:rPr>
        <w:t>１　森林の経営の受委託等による森林の経営の</w:t>
      </w:r>
      <w:r w:rsidR="004A639F" w:rsidRPr="00CB60AE">
        <w:rPr>
          <w:rFonts w:hint="eastAsia"/>
          <w:sz w:val="24"/>
        </w:rPr>
        <w:t>規模の拡大に関する方針</w:t>
      </w:r>
    </w:p>
    <w:p w14:paraId="3F61AABE" w14:textId="77777777" w:rsidR="00284313" w:rsidRPr="00CB60AE" w:rsidRDefault="00284313" w:rsidP="000252B7">
      <w:r w:rsidRPr="00CB60AE">
        <w:rPr>
          <w:rFonts w:hint="eastAsia"/>
        </w:rPr>
        <w:t xml:space="preserve">　　　　本町は所有規模が小さな森林が多く、人工林も分散していることから、</w:t>
      </w:r>
      <w:r w:rsidR="00281ECF" w:rsidRPr="00CB60AE">
        <w:rPr>
          <w:rFonts w:hint="eastAsia"/>
        </w:rPr>
        <w:t>効率的な森林の施業</w:t>
      </w:r>
    </w:p>
    <w:p w14:paraId="20E00428" w14:textId="77777777" w:rsidR="00281ECF" w:rsidRPr="00CB60AE" w:rsidRDefault="00281ECF" w:rsidP="000252B7">
      <w:r w:rsidRPr="00CB60AE">
        <w:rPr>
          <w:rFonts w:hint="eastAsia"/>
        </w:rPr>
        <w:t xml:space="preserve">　　　及び経営を行うため、森林の経営の受委託等により、森林の経営規模の拡大を進めるものとす</w:t>
      </w:r>
    </w:p>
    <w:p w14:paraId="4D0C30CC" w14:textId="77777777" w:rsidR="00281ECF" w:rsidRPr="00CB60AE" w:rsidRDefault="00281ECF" w:rsidP="00281ECF">
      <w:pPr>
        <w:ind w:firstLineChars="300" w:firstLine="630"/>
      </w:pPr>
      <w:r w:rsidRPr="00CB60AE">
        <w:rPr>
          <w:rFonts w:hint="eastAsia"/>
        </w:rPr>
        <w:t>る。</w:t>
      </w:r>
    </w:p>
    <w:p w14:paraId="67B8D9C6" w14:textId="77777777" w:rsidR="00284313" w:rsidRPr="00CB60AE" w:rsidRDefault="00284313" w:rsidP="000252B7"/>
    <w:p w14:paraId="39876EB3" w14:textId="77777777" w:rsidR="00284313" w:rsidRPr="00CB60AE" w:rsidRDefault="00281ECF" w:rsidP="000252B7">
      <w:pPr>
        <w:rPr>
          <w:sz w:val="24"/>
        </w:rPr>
      </w:pPr>
      <w:r w:rsidRPr="00CB60AE">
        <w:rPr>
          <w:rFonts w:hint="eastAsia"/>
        </w:rPr>
        <w:t xml:space="preserve">　</w:t>
      </w:r>
      <w:r w:rsidRPr="00CB60AE">
        <w:rPr>
          <w:rFonts w:hint="eastAsia"/>
          <w:sz w:val="24"/>
        </w:rPr>
        <w:t>２　森林の経営の</w:t>
      </w:r>
      <w:r w:rsidR="004A639F" w:rsidRPr="00CB60AE">
        <w:rPr>
          <w:rFonts w:hint="eastAsia"/>
          <w:sz w:val="24"/>
        </w:rPr>
        <w:t>受委託等による森林の経営の規模の</w:t>
      </w:r>
      <w:r w:rsidRPr="00CB60AE">
        <w:rPr>
          <w:rFonts w:hint="eastAsia"/>
          <w:sz w:val="24"/>
        </w:rPr>
        <w:t>拡大を促進するための方策</w:t>
      </w:r>
    </w:p>
    <w:p w14:paraId="239A74AF" w14:textId="65BC473F" w:rsidR="009471AC" w:rsidRPr="00CB60AE" w:rsidRDefault="00281ECF" w:rsidP="00F263E8">
      <w:pPr>
        <w:ind w:left="630" w:hangingChars="300" w:hanging="630"/>
      </w:pPr>
      <w:r w:rsidRPr="00CB60AE">
        <w:rPr>
          <w:rFonts w:hint="eastAsia"/>
        </w:rPr>
        <w:t xml:space="preserve">　　</w:t>
      </w:r>
      <w:r w:rsidR="00F263E8" w:rsidRPr="00CB60AE">
        <w:rPr>
          <w:rFonts w:hint="eastAsia"/>
        </w:rPr>
        <w:t xml:space="preserve">　　</w:t>
      </w:r>
      <w:r w:rsidRPr="00CB60AE">
        <w:rPr>
          <w:rFonts w:hint="eastAsia"/>
        </w:rPr>
        <w:t>森林の経営規模の拡大を進めるため、委託を受けて行う森林の施業又は経営の実施等については、不在村森林所有者を含め森林所有者等への働きかけ、森林の経営の受託等を担う森林組</w:t>
      </w:r>
      <w:r w:rsidR="009471AC" w:rsidRPr="00CB60AE">
        <w:rPr>
          <w:rFonts w:hint="eastAsia"/>
        </w:rPr>
        <w:t>合等の育成、施業集約化に向けた森林の経営の受委託に必要な情報の入手方法の周知をはじめとした普及啓発活動を進めるものとする。</w:t>
      </w:r>
    </w:p>
    <w:p w14:paraId="44D71830" w14:textId="3386EB40" w:rsidR="009471AC" w:rsidRPr="00CB60AE" w:rsidRDefault="009471AC" w:rsidP="00F263E8">
      <w:pPr>
        <w:ind w:leftChars="300" w:left="630"/>
      </w:pPr>
      <w:r w:rsidRPr="00CB60AE">
        <w:rPr>
          <w:rFonts w:hint="eastAsia"/>
        </w:rPr>
        <w:t xml:space="preserve">　また、意欲ある森林所有者・森林組合等へ森林情報の提供及び助言を行うこと等により、森林経営の委託への転換を目指すものとする。その際、森林経営の委託が円滑に進むよう、施業内容やコストを明示した提案型施業の普及及び定着を促進する。</w:t>
      </w:r>
    </w:p>
    <w:p w14:paraId="0AC7B86A" w14:textId="77777777" w:rsidR="009471AC" w:rsidRPr="00CB60AE" w:rsidRDefault="009471AC" w:rsidP="00281ECF">
      <w:pPr>
        <w:ind w:firstLineChars="300" w:firstLine="630"/>
      </w:pPr>
    </w:p>
    <w:p w14:paraId="2AFA7F38" w14:textId="77777777" w:rsidR="00281ECF" w:rsidRPr="00CB60AE" w:rsidRDefault="009471AC" w:rsidP="000252B7">
      <w:pPr>
        <w:rPr>
          <w:sz w:val="24"/>
        </w:rPr>
      </w:pPr>
      <w:r w:rsidRPr="00CB60AE">
        <w:rPr>
          <w:rFonts w:hint="eastAsia"/>
        </w:rPr>
        <w:t xml:space="preserve">　</w:t>
      </w:r>
      <w:r w:rsidR="004A639F" w:rsidRPr="00CB60AE">
        <w:rPr>
          <w:rFonts w:hint="eastAsia"/>
          <w:sz w:val="24"/>
        </w:rPr>
        <w:t>３　森林の</w:t>
      </w:r>
      <w:r w:rsidRPr="00CB60AE">
        <w:rPr>
          <w:rFonts w:hint="eastAsia"/>
          <w:sz w:val="24"/>
        </w:rPr>
        <w:t>経営の受</w:t>
      </w:r>
      <w:r w:rsidR="004A639F" w:rsidRPr="00CB60AE">
        <w:rPr>
          <w:rFonts w:hint="eastAsia"/>
          <w:sz w:val="24"/>
        </w:rPr>
        <w:t>委</w:t>
      </w:r>
      <w:r w:rsidRPr="00CB60AE">
        <w:rPr>
          <w:rFonts w:hint="eastAsia"/>
          <w:sz w:val="24"/>
        </w:rPr>
        <w:t>託等を実施する上で留意すべき事項</w:t>
      </w:r>
    </w:p>
    <w:p w14:paraId="66EF5079" w14:textId="77777777" w:rsidR="00DE3F4B" w:rsidRPr="00CB60AE" w:rsidRDefault="009471AC" w:rsidP="000252B7">
      <w:r w:rsidRPr="00CB60AE">
        <w:rPr>
          <w:rFonts w:hint="eastAsia"/>
        </w:rPr>
        <w:t xml:space="preserve">　　　　長期の施業の受託等、森林の経営の委託を行う場合には、受託者が自ら森林の経営</w:t>
      </w:r>
      <w:r w:rsidR="00DE3F4B" w:rsidRPr="00CB60AE">
        <w:rPr>
          <w:rFonts w:hint="eastAsia"/>
        </w:rPr>
        <w:t>を行うこ</w:t>
      </w:r>
    </w:p>
    <w:p w14:paraId="05EF1697" w14:textId="77777777" w:rsidR="00DE3F4B" w:rsidRPr="00CB60AE" w:rsidRDefault="00DE3F4B" w:rsidP="00DE3F4B">
      <w:pPr>
        <w:ind w:firstLineChars="300" w:firstLine="630"/>
      </w:pPr>
      <w:r w:rsidRPr="00CB60AE">
        <w:rPr>
          <w:rFonts w:hint="eastAsia"/>
        </w:rPr>
        <w:t>とができるよう、造林、保育及び伐採に必要な育成権限と、施業の実施に伴い伐採する立木に</w:t>
      </w:r>
    </w:p>
    <w:p w14:paraId="40425029" w14:textId="77777777" w:rsidR="00DE3F4B" w:rsidRPr="00CB60AE" w:rsidRDefault="00DE3F4B" w:rsidP="00DE3F4B">
      <w:pPr>
        <w:ind w:firstLineChars="300" w:firstLine="630"/>
      </w:pPr>
      <w:r w:rsidRPr="00CB60AE">
        <w:rPr>
          <w:rFonts w:hint="eastAsia"/>
        </w:rPr>
        <w:t>ついての処分権限が付与されるように委託契約を締結すること。また、森林の保護の実施につ</w:t>
      </w:r>
    </w:p>
    <w:p w14:paraId="5920F3C8" w14:textId="114AEED3" w:rsidR="00281ECF" w:rsidRPr="00CB60AE" w:rsidRDefault="00DE3F4B" w:rsidP="00F263E8">
      <w:pPr>
        <w:ind w:leftChars="300" w:left="630"/>
      </w:pPr>
      <w:r w:rsidRPr="00CB60AE">
        <w:rPr>
          <w:rFonts w:hint="eastAsia"/>
        </w:rPr>
        <w:t>いても委託するとともに、森林施業の実施等に必要な作業路網の設置及び維持管理に必要な</w:t>
      </w:r>
      <w:r w:rsidR="00F263E8" w:rsidRPr="00CB60AE">
        <w:rPr>
          <w:rFonts w:hint="eastAsia"/>
        </w:rPr>
        <w:t xml:space="preserve">　</w:t>
      </w:r>
      <w:r w:rsidRPr="00CB60AE">
        <w:rPr>
          <w:rFonts w:hint="eastAsia"/>
        </w:rPr>
        <w:t>権限についても付与すること。</w:t>
      </w:r>
    </w:p>
    <w:p w14:paraId="60352961" w14:textId="77777777" w:rsidR="00281ECF" w:rsidRPr="00CB60AE" w:rsidRDefault="00281ECF" w:rsidP="000252B7"/>
    <w:p w14:paraId="72815364" w14:textId="77777777" w:rsidR="009C6CE4" w:rsidRPr="00CB60AE" w:rsidRDefault="009C6CE4" w:rsidP="009C6CE4">
      <w:pPr>
        <w:overflowPunct w:val="0"/>
        <w:spacing w:line="320" w:lineRule="exact"/>
        <w:textAlignment w:val="baseline"/>
        <w:rPr>
          <w:rFonts w:ascii="游明朝" w:hAnsi="游明朝"/>
          <w:sz w:val="24"/>
        </w:rPr>
      </w:pPr>
      <w:r w:rsidRPr="00CB60AE">
        <w:rPr>
          <w:rFonts w:hint="eastAsia"/>
        </w:rPr>
        <w:t xml:space="preserve">　</w:t>
      </w:r>
      <w:r w:rsidRPr="00CB60AE">
        <w:rPr>
          <w:rFonts w:ascii="游明朝" w:hAnsi="游明朝"/>
          <w:sz w:val="24"/>
        </w:rPr>
        <w:t>４　森林経営管理制度の活用に関する事項</w:t>
      </w:r>
    </w:p>
    <w:p w14:paraId="66690568" w14:textId="77777777" w:rsidR="009C6CE4" w:rsidRPr="00CB60AE" w:rsidRDefault="009C6CE4" w:rsidP="009C6CE4">
      <w:pPr>
        <w:overflowPunct w:val="0"/>
        <w:spacing w:line="320" w:lineRule="exact"/>
        <w:ind w:leftChars="200" w:left="630" w:hangingChars="100" w:hanging="210"/>
        <w:textAlignment w:val="baseline"/>
        <w:rPr>
          <w:rFonts w:ascii="游明朝" w:hAnsi="游明朝"/>
          <w:szCs w:val="21"/>
        </w:rPr>
      </w:pPr>
      <w:r w:rsidRPr="00CB60AE">
        <w:rPr>
          <w:rFonts w:ascii="游明朝" w:hAnsi="游明朝"/>
          <w:szCs w:val="21"/>
        </w:rPr>
        <w:t xml:space="preserve">　　効率的な森林の施業及び経営の円滑化を図り、森林の経営管理（自然的経済的社会的諸条件に応じた適切な経営又は管理を持続的に行うことをいう。以下同じ。）を実施するため、森林経営管理制度の活用を推進するものとする。</w:t>
      </w:r>
    </w:p>
    <w:p w14:paraId="66015E24" w14:textId="77777777" w:rsidR="009C6CE4" w:rsidRPr="00CB60AE" w:rsidRDefault="009C6CE4" w:rsidP="009C6CE4">
      <w:pPr>
        <w:overflowPunct w:val="0"/>
        <w:spacing w:line="320" w:lineRule="exact"/>
        <w:ind w:leftChars="300" w:left="630"/>
        <w:textAlignment w:val="baseline"/>
        <w:rPr>
          <w:rFonts w:ascii="游明朝" w:hAnsi="游明朝"/>
          <w:szCs w:val="21"/>
        </w:rPr>
      </w:pPr>
      <w:r w:rsidRPr="00CB60AE">
        <w:rPr>
          <w:rFonts w:ascii="游明朝" w:hAnsi="游明朝"/>
          <w:szCs w:val="21"/>
        </w:rPr>
        <w:t xml:space="preserve">　森林経営管理制度に基づく意向調査については、森林簿や林地台帳を基に経営管理が行わ</w:t>
      </w:r>
      <w:r w:rsidRPr="00CB60AE">
        <w:rPr>
          <w:rFonts w:ascii="游明朝" w:hAnsi="游明朝"/>
          <w:szCs w:val="21"/>
        </w:rPr>
        <w:lastRenderedPageBreak/>
        <w:t>れていないと思われる森林を対象として実施し、森林所有者が責務を果たすよう森林経営計画の作成を促進するものとする。</w:t>
      </w:r>
    </w:p>
    <w:p w14:paraId="5D85727A" w14:textId="77777777" w:rsidR="009C6CE4" w:rsidRPr="00CB60AE" w:rsidRDefault="009C6CE4" w:rsidP="009C6CE4">
      <w:pPr>
        <w:spacing w:line="320" w:lineRule="exact"/>
        <w:ind w:left="630" w:hangingChars="300" w:hanging="630"/>
        <w:rPr>
          <w:rFonts w:ascii="游明朝" w:hAnsi="游明朝"/>
          <w:szCs w:val="21"/>
        </w:rPr>
      </w:pPr>
      <w:r w:rsidRPr="00CB60AE">
        <w:rPr>
          <w:rFonts w:ascii="游明朝" w:hAnsi="游明朝"/>
          <w:szCs w:val="21"/>
        </w:rPr>
        <w:t xml:space="preserve">　　　　また、森林の経営管理を森林所有者自らが実行できない場合には、</w:t>
      </w:r>
      <w:r w:rsidRPr="00CB60AE">
        <w:rPr>
          <w:rFonts w:ascii="游明朝" w:hAnsi="游明朝" w:hint="eastAsia"/>
          <w:szCs w:val="21"/>
        </w:rPr>
        <w:t>琴平町</w:t>
      </w:r>
      <w:r w:rsidRPr="00CB60AE">
        <w:rPr>
          <w:rFonts w:ascii="游明朝" w:hAnsi="游明朝"/>
          <w:szCs w:val="21"/>
        </w:rPr>
        <w:t>が経営管理の委託を受け、林業経営に適した森林については意欲と能力のある林業経営者に再委託するとともに、再委託できない森林及び再委託に至るまでの間の森林については</w:t>
      </w:r>
      <w:r w:rsidRPr="00CB60AE">
        <w:rPr>
          <w:rFonts w:ascii="游明朝" w:hAnsi="游明朝" w:hint="eastAsia"/>
          <w:szCs w:val="21"/>
        </w:rPr>
        <w:t>琴平町</w:t>
      </w:r>
      <w:r w:rsidRPr="00CB60AE">
        <w:rPr>
          <w:rFonts w:ascii="游明朝" w:hAnsi="游明朝"/>
          <w:szCs w:val="21"/>
        </w:rPr>
        <w:t>が自ら経営管理を実施するものとする。</w:t>
      </w:r>
    </w:p>
    <w:p w14:paraId="6385A5A2" w14:textId="77777777" w:rsidR="009C6CE4" w:rsidRPr="00CB60AE" w:rsidRDefault="009C6CE4" w:rsidP="009C6CE4">
      <w:pPr>
        <w:ind w:left="630" w:hangingChars="300" w:hanging="630"/>
        <w:rPr>
          <w:rFonts w:ascii="游明朝" w:hAnsi="游明朝"/>
          <w:szCs w:val="21"/>
        </w:rPr>
      </w:pPr>
      <w:r w:rsidRPr="00CB60AE">
        <w:rPr>
          <w:rFonts w:ascii="游明朝" w:hAnsi="游明朝"/>
          <w:szCs w:val="21"/>
        </w:rPr>
        <w:t xml:space="preserve">　　　　なお、経営管理権集積計画又は経営管理実施権配分計画の作成に係る記載に当たっては、当該計画が</w:t>
      </w:r>
      <w:r w:rsidRPr="00CB60AE">
        <w:rPr>
          <w:rFonts w:ascii="游明朝" w:hAnsi="游明朝" w:hint="eastAsia"/>
          <w:szCs w:val="21"/>
        </w:rPr>
        <w:t>琴平町</w:t>
      </w:r>
      <w:r w:rsidRPr="00CB60AE">
        <w:rPr>
          <w:rFonts w:ascii="游明朝" w:hAnsi="游明朝"/>
          <w:szCs w:val="21"/>
        </w:rPr>
        <w:t>森林整備計画に定められた公益的機能別施業森林及び木材の生産機能の維持増進を図るための森林施業を推進すべき森林における施業の方法との整合が図られたものとなるように留意する。</w:t>
      </w:r>
    </w:p>
    <w:p w14:paraId="19302699" w14:textId="77777777" w:rsidR="009C6CE4" w:rsidRPr="00CB60AE" w:rsidRDefault="009C6CE4" w:rsidP="009C6CE4">
      <w:pPr>
        <w:ind w:left="630" w:hangingChars="300" w:hanging="630"/>
      </w:pPr>
    </w:p>
    <w:p w14:paraId="674580E3" w14:textId="77777777" w:rsidR="00281ECF" w:rsidRPr="00CB60AE" w:rsidRDefault="00DE3F4B" w:rsidP="000252B7">
      <w:pPr>
        <w:rPr>
          <w:sz w:val="24"/>
        </w:rPr>
      </w:pPr>
      <w:r w:rsidRPr="00CB60AE">
        <w:rPr>
          <w:rFonts w:hint="eastAsia"/>
        </w:rPr>
        <w:t xml:space="preserve">　</w:t>
      </w:r>
      <w:r w:rsidR="009C6CE4" w:rsidRPr="00CB60AE">
        <w:rPr>
          <w:rFonts w:hint="eastAsia"/>
          <w:sz w:val="24"/>
        </w:rPr>
        <w:t>５</w:t>
      </w:r>
      <w:r w:rsidRPr="00CB60AE">
        <w:rPr>
          <w:rFonts w:hint="eastAsia"/>
          <w:sz w:val="24"/>
        </w:rPr>
        <w:t xml:space="preserve">　その他必要な事項</w:t>
      </w:r>
    </w:p>
    <w:p w14:paraId="706E8557" w14:textId="77777777" w:rsidR="00001001" w:rsidRPr="00CB60AE" w:rsidRDefault="00001001" w:rsidP="000252B7">
      <w:pPr>
        <w:rPr>
          <w:szCs w:val="21"/>
        </w:rPr>
      </w:pPr>
      <w:r w:rsidRPr="00CB60AE">
        <w:rPr>
          <w:rFonts w:hint="eastAsia"/>
          <w:sz w:val="24"/>
        </w:rPr>
        <w:t xml:space="preserve">　　　　</w:t>
      </w:r>
      <w:r w:rsidR="009C6CE4" w:rsidRPr="00CB60AE">
        <w:rPr>
          <w:rFonts w:hint="eastAsia"/>
          <w:szCs w:val="21"/>
        </w:rPr>
        <w:t>特になし。</w:t>
      </w:r>
    </w:p>
    <w:p w14:paraId="5AFE44A1" w14:textId="77777777" w:rsidR="005D5FA0" w:rsidRPr="00CB60AE" w:rsidRDefault="005D5FA0" w:rsidP="000252B7"/>
    <w:p w14:paraId="679BAF39" w14:textId="77777777" w:rsidR="00DE3F4B" w:rsidRPr="00CB60AE" w:rsidRDefault="00DE3F4B" w:rsidP="000252B7">
      <w:pPr>
        <w:rPr>
          <w:sz w:val="24"/>
        </w:rPr>
      </w:pPr>
      <w:r w:rsidRPr="00CB60AE">
        <w:rPr>
          <w:rFonts w:hint="eastAsia"/>
          <w:sz w:val="24"/>
        </w:rPr>
        <w:t>第</w:t>
      </w:r>
      <w:r w:rsidR="004A639F" w:rsidRPr="00CB60AE">
        <w:rPr>
          <w:rFonts w:hint="eastAsia"/>
          <w:sz w:val="24"/>
        </w:rPr>
        <w:t>６</w:t>
      </w:r>
      <w:r w:rsidRPr="00CB60AE">
        <w:rPr>
          <w:rFonts w:hint="eastAsia"/>
          <w:sz w:val="24"/>
        </w:rPr>
        <w:t xml:space="preserve">　森林施業の共同化の促進に関する事項</w:t>
      </w:r>
    </w:p>
    <w:p w14:paraId="5A9E1CA2" w14:textId="77777777" w:rsidR="00DE3F4B" w:rsidRPr="00CB60AE" w:rsidRDefault="00DE3F4B" w:rsidP="000252B7">
      <w:r w:rsidRPr="00CB60AE">
        <w:rPr>
          <w:rFonts w:hint="eastAsia"/>
          <w:sz w:val="24"/>
        </w:rPr>
        <w:t xml:space="preserve">　１　森林施業の共同化の促進に関する方針</w:t>
      </w:r>
    </w:p>
    <w:p w14:paraId="7EBD6783" w14:textId="77777777" w:rsidR="004C0DE9" w:rsidRPr="00CB60AE" w:rsidRDefault="00E65A43" w:rsidP="00356FBD">
      <w:pPr>
        <w:ind w:left="630" w:hangingChars="300" w:hanging="630"/>
        <w:rPr>
          <w:szCs w:val="21"/>
        </w:rPr>
      </w:pPr>
      <w:r w:rsidRPr="00CB60AE">
        <w:rPr>
          <w:rFonts w:hint="eastAsia"/>
        </w:rPr>
        <w:t xml:space="preserve">　　　　</w:t>
      </w:r>
      <w:r w:rsidR="00E24766" w:rsidRPr="00CB60AE">
        <w:rPr>
          <w:rFonts w:hint="eastAsia"/>
        </w:rPr>
        <w:t>金比羅</w:t>
      </w:r>
      <w:r w:rsidR="00356FBD" w:rsidRPr="00CB60AE">
        <w:rPr>
          <w:rFonts w:hint="eastAsia"/>
        </w:rPr>
        <w:t>宮</w:t>
      </w:r>
      <w:r w:rsidR="00CB65C2" w:rsidRPr="00CB60AE">
        <w:rPr>
          <w:rFonts w:hint="eastAsia"/>
        </w:rPr>
        <w:t>等</w:t>
      </w:r>
      <w:r w:rsidR="00356FBD" w:rsidRPr="00CB60AE">
        <w:rPr>
          <w:rFonts w:hint="eastAsia"/>
          <w:szCs w:val="21"/>
        </w:rPr>
        <w:t>との</w:t>
      </w:r>
      <w:r w:rsidR="00CB65C2" w:rsidRPr="00CB60AE">
        <w:rPr>
          <w:rFonts w:hint="eastAsia"/>
          <w:szCs w:val="21"/>
        </w:rPr>
        <w:t>連携</w:t>
      </w:r>
      <w:r w:rsidR="00356FBD" w:rsidRPr="00CB60AE">
        <w:rPr>
          <w:rFonts w:hint="eastAsia"/>
          <w:szCs w:val="21"/>
        </w:rPr>
        <w:t>により森林施業の共同化に関する情報の収集を行い、森林施業の共同化を促進していく。</w:t>
      </w:r>
    </w:p>
    <w:p w14:paraId="433905AD" w14:textId="77777777" w:rsidR="00901B4E" w:rsidRPr="00CB60AE" w:rsidRDefault="00901B4E" w:rsidP="000252B7"/>
    <w:p w14:paraId="7D9B85B3" w14:textId="77777777" w:rsidR="00DE3F4B" w:rsidRPr="00CB60AE" w:rsidRDefault="00DE3F4B" w:rsidP="000252B7">
      <w:pPr>
        <w:rPr>
          <w:sz w:val="24"/>
        </w:rPr>
      </w:pPr>
      <w:r w:rsidRPr="00CB60AE">
        <w:rPr>
          <w:rFonts w:hint="eastAsia"/>
        </w:rPr>
        <w:t xml:space="preserve">　</w:t>
      </w:r>
      <w:r w:rsidRPr="00CB60AE">
        <w:rPr>
          <w:rFonts w:hint="eastAsia"/>
          <w:sz w:val="24"/>
        </w:rPr>
        <w:t>２　施業実施協定の</w:t>
      </w:r>
      <w:r w:rsidR="00901B4E" w:rsidRPr="00CB60AE">
        <w:rPr>
          <w:rFonts w:hint="eastAsia"/>
          <w:sz w:val="24"/>
        </w:rPr>
        <w:t>締結その他森林施業の共同化の促進方法</w:t>
      </w:r>
    </w:p>
    <w:p w14:paraId="52652BA6" w14:textId="77777777" w:rsidR="00901B4E" w:rsidRPr="00CB60AE" w:rsidRDefault="00387992" w:rsidP="001E1313">
      <w:pPr>
        <w:pStyle w:val="Default"/>
        <w:rPr>
          <w:color w:val="auto"/>
          <w:sz w:val="21"/>
          <w:szCs w:val="21"/>
        </w:rPr>
      </w:pPr>
      <w:r w:rsidRPr="00CB60AE">
        <w:rPr>
          <w:rFonts w:hint="eastAsia"/>
          <w:color w:val="auto"/>
        </w:rPr>
        <w:t xml:space="preserve">　　　 </w:t>
      </w:r>
      <w:r w:rsidRPr="00CB60AE">
        <w:rPr>
          <w:rFonts w:hint="eastAsia"/>
          <w:color w:val="auto"/>
          <w:sz w:val="21"/>
          <w:szCs w:val="21"/>
        </w:rPr>
        <w:t>本町が中心となって施業の共同化の促進の方策を検討していく</w:t>
      </w:r>
      <w:r w:rsidR="00356FBD" w:rsidRPr="00CB60AE">
        <w:rPr>
          <w:rFonts w:hint="eastAsia"/>
          <w:color w:val="auto"/>
          <w:sz w:val="21"/>
          <w:szCs w:val="21"/>
        </w:rPr>
        <w:t>。</w:t>
      </w:r>
    </w:p>
    <w:p w14:paraId="0E485075" w14:textId="77777777" w:rsidR="001E1313" w:rsidRPr="00CB60AE" w:rsidRDefault="001E1313" w:rsidP="001E1313">
      <w:pPr>
        <w:pStyle w:val="Default"/>
        <w:rPr>
          <w:color w:val="auto"/>
          <w:sz w:val="21"/>
          <w:szCs w:val="21"/>
        </w:rPr>
      </w:pPr>
    </w:p>
    <w:p w14:paraId="0743411E" w14:textId="77777777" w:rsidR="00901B4E" w:rsidRPr="00CB60AE" w:rsidRDefault="00901B4E" w:rsidP="000252B7">
      <w:pPr>
        <w:rPr>
          <w:sz w:val="24"/>
        </w:rPr>
      </w:pPr>
      <w:r w:rsidRPr="00CB60AE">
        <w:rPr>
          <w:rFonts w:hint="eastAsia"/>
        </w:rPr>
        <w:t xml:space="preserve">　</w:t>
      </w:r>
      <w:r w:rsidRPr="00CB60AE">
        <w:rPr>
          <w:rFonts w:hint="eastAsia"/>
          <w:sz w:val="24"/>
        </w:rPr>
        <w:t>３　共同して森林施業を実施する上で留意すべき事項</w:t>
      </w:r>
    </w:p>
    <w:p w14:paraId="3A25E09C" w14:textId="77777777" w:rsidR="00B36698" w:rsidRPr="00CB60AE" w:rsidRDefault="00387992" w:rsidP="00F263E8">
      <w:pPr>
        <w:autoSpaceDE w:val="0"/>
        <w:autoSpaceDN w:val="0"/>
        <w:adjustRightInd w:val="0"/>
        <w:ind w:left="1260" w:hangingChars="600" w:hanging="1260"/>
        <w:jc w:val="left"/>
        <w:rPr>
          <w:rFonts w:ascii="ＭＳ 明朝" w:hAnsi="ＭＳ 明朝" w:cs="MS-Mincho"/>
          <w:kern w:val="0"/>
          <w:szCs w:val="21"/>
        </w:rPr>
      </w:pPr>
      <w:r w:rsidRPr="00CB60AE">
        <w:rPr>
          <w:rFonts w:hint="eastAsia"/>
        </w:rPr>
        <w:t xml:space="preserve">　　</w:t>
      </w:r>
      <w:r w:rsidR="00B36698" w:rsidRPr="00CB60AE">
        <w:rPr>
          <w:rFonts w:hint="eastAsia"/>
        </w:rPr>
        <w:t xml:space="preserve">　　</w:t>
      </w:r>
      <w:r w:rsidR="00B36698" w:rsidRPr="00CB60AE">
        <w:rPr>
          <w:rFonts w:ascii="ＭＳ 明朝" w:hAnsi="ＭＳ 明朝" w:cs="MS-Mincho" w:hint="eastAsia"/>
          <w:kern w:val="0"/>
          <w:szCs w:val="21"/>
        </w:rPr>
        <w:t>ア</w:t>
      </w:r>
      <w:r w:rsidR="00E24766" w:rsidRPr="00CB60AE">
        <w:rPr>
          <w:rFonts w:ascii="ＭＳ 明朝" w:hAnsi="ＭＳ 明朝" w:cs="MS-Mincho" w:hint="eastAsia"/>
          <w:kern w:val="0"/>
          <w:szCs w:val="21"/>
        </w:rPr>
        <w:t xml:space="preserve">　</w:t>
      </w:r>
      <w:r w:rsidR="00B36698" w:rsidRPr="00CB60AE">
        <w:rPr>
          <w:rFonts w:ascii="ＭＳ 明朝" w:hAnsi="ＭＳ 明朝" w:cs="MS-Mincho" w:hint="eastAsia"/>
          <w:kern w:val="0"/>
          <w:szCs w:val="21"/>
        </w:rPr>
        <w:t>森林経営計画を共同で作成する者（以下「共同作成者」という。）は、全員により各年度の当初に年次別の詳細な実施計画を作成して実施管理を行うこととし、施業は共同で又は意欲ある林業事業体への委託により実施すること。</w:t>
      </w:r>
    </w:p>
    <w:p w14:paraId="5A2689CD" w14:textId="77777777" w:rsidR="00B36698" w:rsidRPr="00CB60AE" w:rsidRDefault="00B36698" w:rsidP="00B36698">
      <w:pPr>
        <w:autoSpaceDE w:val="0"/>
        <w:autoSpaceDN w:val="0"/>
        <w:adjustRightInd w:val="0"/>
        <w:ind w:firstLineChars="400" w:firstLine="840"/>
        <w:jc w:val="left"/>
        <w:rPr>
          <w:rFonts w:ascii="ＭＳ 明朝" w:hAnsi="ＭＳ 明朝" w:cs="MS-Mincho"/>
          <w:kern w:val="0"/>
          <w:szCs w:val="21"/>
        </w:rPr>
      </w:pPr>
      <w:r w:rsidRPr="00CB60AE">
        <w:rPr>
          <w:rFonts w:ascii="ＭＳ 明朝" w:hAnsi="ＭＳ 明朝" w:cs="MS-Mincho" w:hint="eastAsia"/>
          <w:kern w:val="0"/>
          <w:szCs w:val="21"/>
        </w:rPr>
        <w:t>イ</w:t>
      </w:r>
      <w:r w:rsidR="00E24766" w:rsidRPr="00CB60AE">
        <w:rPr>
          <w:rFonts w:ascii="ＭＳ 明朝" w:hAnsi="ＭＳ 明朝" w:cs="MS-Mincho" w:hint="eastAsia"/>
          <w:kern w:val="0"/>
          <w:szCs w:val="21"/>
        </w:rPr>
        <w:t xml:space="preserve">　</w:t>
      </w:r>
      <w:r w:rsidRPr="00CB60AE">
        <w:rPr>
          <w:rFonts w:ascii="ＭＳ 明朝" w:hAnsi="ＭＳ 明朝" w:cs="MS-Mincho" w:hint="eastAsia"/>
          <w:kern w:val="0"/>
          <w:szCs w:val="21"/>
        </w:rPr>
        <w:t>作業路網その他の施設の維持運営は共同作成者の共同により実施すること。</w:t>
      </w:r>
    </w:p>
    <w:p w14:paraId="1381621B" w14:textId="77777777" w:rsidR="00901B4E" w:rsidRPr="00CB60AE" w:rsidRDefault="00B36698" w:rsidP="00F263E8">
      <w:pPr>
        <w:autoSpaceDE w:val="0"/>
        <w:autoSpaceDN w:val="0"/>
        <w:adjustRightInd w:val="0"/>
        <w:ind w:leftChars="400" w:left="1260" w:hangingChars="200" w:hanging="420"/>
        <w:jc w:val="left"/>
        <w:rPr>
          <w:rFonts w:ascii="ＭＳ 明朝" w:hAnsi="ＭＳ 明朝" w:cs="MS-Mincho"/>
          <w:kern w:val="0"/>
          <w:szCs w:val="21"/>
        </w:rPr>
      </w:pPr>
      <w:r w:rsidRPr="00CB60AE">
        <w:rPr>
          <w:rFonts w:ascii="ＭＳ 明朝" w:hAnsi="ＭＳ 明朝" w:cs="MS-Mincho" w:hint="eastAsia"/>
          <w:kern w:val="0"/>
          <w:szCs w:val="21"/>
        </w:rPr>
        <w:t>ウ</w:t>
      </w:r>
      <w:r w:rsidR="00E24766" w:rsidRPr="00CB60AE">
        <w:rPr>
          <w:rFonts w:ascii="ＭＳ 明朝" w:hAnsi="ＭＳ 明朝" w:cs="MS-Mincho" w:hint="eastAsia"/>
          <w:kern w:val="0"/>
          <w:szCs w:val="21"/>
        </w:rPr>
        <w:t xml:space="preserve">　</w:t>
      </w:r>
      <w:r w:rsidRPr="00CB60AE">
        <w:rPr>
          <w:rFonts w:ascii="ＭＳ 明朝" w:hAnsi="ＭＳ 明朝" w:cs="MS-Mincho" w:hint="eastAsia"/>
          <w:kern w:val="0"/>
          <w:szCs w:val="21"/>
        </w:rPr>
        <w:t>共同作成者の一部が共同施業を遵守しないことにより、他の共同作成者に不利益を被らせることがないよう、予め個々の共同作成者が果たすべき責務等を明らかにすること。</w:t>
      </w:r>
    </w:p>
    <w:p w14:paraId="659D571C" w14:textId="77777777" w:rsidR="001E1313" w:rsidRPr="00CB60AE" w:rsidRDefault="001E1313" w:rsidP="000252B7"/>
    <w:p w14:paraId="6023BAF1" w14:textId="77777777" w:rsidR="00901B4E" w:rsidRPr="00CB60AE" w:rsidRDefault="00901B4E" w:rsidP="000252B7">
      <w:pPr>
        <w:rPr>
          <w:sz w:val="24"/>
        </w:rPr>
      </w:pPr>
      <w:r w:rsidRPr="00CB60AE">
        <w:rPr>
          <w:rFonts w:hint="eastAsia"/>
        </w:rPr>
        <w:t xml:space="preserve">　</w:t>
      </w:r>
      <w:r w:rsidRPr="00CB60AE">
        <w:rPr>
          <w:rFonts w:hint="eastAsia"/>
          <w:sz w:val="24"/>
        </w:rPr>
        <w:t>４　その他必要な事項</w:t>
      </w:r>
    </w:p>
    <w:p w14:paraId="55C78D5C" w14:textId="77777777" w:rsidR="00C33D58" w:rsidRPr="00CB60AE" w:rsidRDefault="00901B4E" w:rsidP="000252B7">
      <w:r w:rsidRPr="00CB60AE">
        <w:rPr>
          <w:rFonts w:hint="eastAsia"/>
        </w:rPr>
        <w:t xml:space="preserve">　　　　　　該当なし</w:t>
      </w:r>
    </w:p>
    <w:p w14:paraId="6386EC25" w14:textId="77777777" w:rsidR="004A639F" w:rsidRPr="00CB60AE" w:rsidRDefault="004A639F" w:rsidP="004A639F">
      <w:pPr>
        <w:rPr>
          <w:sz w:val="24"/>
        </w:rPr>
      </w:pPr>
    </w:p>
    <w:p w14:paraId="4A1E2C98" w14:textId="77777777" w:rsidR="004A639F" w:rsidRPr="00CB60AE" w:rsidRDefault="004A639F" w:rsidP="004A639F">
      <w:pPr>
        <w:rPr>
          <w:sz w:val="24"/>
        </w:rPr>
      </w:pPr>
      <w:r w:rsidRPr="00CB60AE">
        <w:rPr>
          <w:rFonts w:hint="eastAsia"/>
          <w:sz w:val="24"/>
        </w:rPr>
        <w:t>第７　作業路網その他森林の整備のために必要な施設の整備に関する事項</w:t>
      </w:r>
    </w:p>
    <w:p w14:paraId="02A1A54E" w14:textId="77777777" w:rsidR="004A639F" w:rsidRPr="00CB60AE" w:rsidRDefault="004A639F" w:rsidP="004A639F"/>
    <w:p w14:paraId="0E4F4BE6" w14:textId="77777777" w:rsidR="004A639F" w:rsidRPr="00CB60AE" w:rsidRDefault="004A639F" w:rsidP="00244F5B">
      <w:pPr>
        <w:ind w:left="720" w:hangingChars="300" w:hanging="720"/>
        <w:rPr>
          <w:sz w:val="24"/>
        </w:rPr>
      </w:pPr>
      <w:r w:rsidRPr="00CB60AE">
        <w:rPr>
          <w:rFonts w:hint="eastAsia"/>
          <w:sz w:val="24"/>
        </w:rPr>
        <w:t xml:space="preserve">　１　効率的な森林施業を推進するための路網密度の水準及び作業システムに関す</w:t>
      </w:r>
      <w:r w:rsidR="00244F5B" w:rsidRPr="00CB60AE">
        <w:rPr>
          <w:rFonts w:hint="eastAsia"/>
          <w:sz w:val="24"/>
        </w:rPr>
        <w:t xml:space="preserve">　</w:t>
      </w:r>
      <w:r w:rsidRPr="00CB60AE">
        <w:rPr>
          <w:rFonts w:hint="eastAsia"/>
          <w:sz w:val="24"/>
        </w:rPr>
        <w:t>る事項</w:t>
      </w:r>
    </w:p>
    <w:p w14:paraId="131F70A1" w14:textId="77777777" w:rsidR="004A639F" w:rsidRPr="00CB60AE" w:rsidRDefault="004A639F" w:rsidP="004A639F"/>
    <w:p w14:paraId="21714DF4" w14:textId="5905FE54" w:rsidR="004A639F" w:rsidRPr="00CB60AE" w:rsidRDefault="004A639F" w:rsidP="002346EC">
      <w:pPr>
        <w:ind w:left="840" w:hangingChars="400" w:hanging="840"/>
      </w:pPr>
      <w:r w:rsidRPr="00CB60AE">
        <w:rPr>
          <w:rFonts w:hint="eastAsia"/>
        </w:rPr>
        <w:t xml:space="preserve">　　　　　効率的な森林施業を推進するため、林地の傾斜区分や搬出に応じて次表の路網密度の水準を目安に林道（林業専用道を含む。以下同じ。）及び森林作業道を適切に組み合わせて開設し、路網と高性能林業機械を組み合わせた低コストで効率的な作業システムを構築するものとす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665"/>
        <w:gridCol w:w="1676"/>
        <w:gridCol w:w="1806"/>
        <w:gridCol w:w="1679"/>
      </w:tblGrid>
      <w:tr w:rsidR="00CB60AE" w:rsidRPr="00CB60AE" w14:paraId="2EC6910F" w14:textId="77777777" w:rsidTr="00C70F5C">
        <w:tc>
          <w:tcPr>
            <w:tcW w:w="1559" w:type="dxa"/>
            <w:vMerge w:val="restart"/>
            <w:tcBorders>
              <w:top w:val="single" w:sz="12" w:space="0" w:color="auto"/>
              <w:left w:val="single" w:sz="12" w:space="0" w:color="auto"/>
            </w:tcBorders>
            <w:vAlign w:val="center"/>
          </w:tcPr>
          <w:p w14:paraId="12C84476" w14:textId="77777777" w:rsidR="004A639F" w:rsidRPr="00CB60AE" w:rsidRDefault="004A639F" w:rsidP="00C70F5C">
            <w:pPr>
              <w:jc w:val="center"/>
            </w:pPr>
            <w:r w:rsidRPr="00CB60AE">
              <w:rPr>
                <w:rFonts w:hint="eastAsia"/>
              </w:rPr>
              <w:lastRenderedPageBreak/>
              <w:t>区　　分</w:t>
            </w:r>
          </w:p>
        </w:tc>
        <w:tc>
          <w:tcPr>
            <w:tcW w:w="1701" w:type="dxa"/>
            <w:vMerge w:val="restart"/>
            <w:tcBorders>
              <w:top w:val="single" w:sz="12" w:space="0" w:color="auto"/>
            </w:tcBorders>
            <w:vAlign w:val="center"/>
          </w:tcPr>
          <w:p w14:paraId="27F72CE6" w14:textId="77777777" w:rsidR="004A639F" w:rsidRPr="00CB60AE" w:rsidRDefault="004A639F" w:rsidP="00C70F5C">
            <w:pPr>
              <w:jc w:val="center"/>
            </w:pPr>
            <w:r w:rsidRPr="00CB60AE">
              <w:rPr>
                <w:rFonts w:hint="eastAsia"/>
              </w:rPr>
              <w:t>作業システム</w:t>
            </w:r>
          </w:p>
        </w:tc>
        <w:tc>
          <w:tcPr>
            <w:tcW w:w="5245" w:type="dxa"/>
            <w:gridSpan w:val="3"/>
            <w:tcBorders>
              <w:top w:val="single" w:sz="12" w:space="0" w:color="auto"/>
              <w:right w:val="single" w:sz="12" w:space="0" w:color="auto"/>
            </w:tcBorders>
            <w:vAlign w:val="center"/>
          </w:tcPr>
          <w:p w14:paraId="508238B6" w14:textId="77777777" w:rsidR="004A639F" w:rsidRPr="00CB60AE" w:rsidRDefault="004A639F" w:rsidP="00C70F5C">
            <w:pPr>
              <w:jc w:val="center"/>
            </w:pPr>
            <w:r w:rsidRPr="00CB60AE">
              <w:rPr>
                <w:rFonts w:hint="eastAsia"/>
              </w:rPr>
              <w:t>路網密度（</w:t>
            </w:r>
            <w:r w:rsidRPr="00CB60AE">
              <w:rPr>
                <w:rFonts w:hint="eastAsia"/>
              </w:rPr>
              <w:t>m</w:t>
            </w:r>
            <w:r w:rsidRPr="00CB60AE">
              <w:rPr>
                <w:rFonts w:hint="eastAsia"/>
              </w:rPr>
              <w:t>／</w:t>
            </w:r>
            <w:r w:rsidRPr="00CB60AE">
              <w:rPr>
                <w:rFonts w:hint="eastAsia"/>
              </w:rPr>
              <w:t>ha</w:t>
            </w:r>
            <w:r w:rsidRPr="00CB60AE">
              <w:rPr>
                <w:rFonts w:hint="eastAsia"/>
              </w:rPr>
              <w:t>）</w:t>
            </w:r>
          </w:p>
        </w:tc>
      </w:tr>
      <w:tr w:rsidR="00CB60AE" w:rsidRPr="00CB60AE" w14:paraId="1D2202A9" w14:textId="77777777" w:rsidTr="00C70F5C">
        <w:tc>
          <w:tcPr>
            <w:tcW w:w="1559" w:type="dxa"/>
            <w:vMerge/>
            <w:tcBorders>
              <w:left w:val="single" w:sz="12" w:space="0" w:color="auto"/>
            </w:tcBorders>
            <w:vAlign w:val="center"/>
          </w:tcPr>
          <w:p w14:paraId="12B7B85B" w14:textId="77777777" w:rsidR="004A639F" w:rsidRPr="00CB60AE" w:rsidRDefault="004A639F" w:rsidP="00C70F5C">
            <w:pPr>
              <w:jc w:val="center"/>
            </w:pPr>
          </w:p>
        </w:tc>
        <w:tc>
          <w:tcPr>
            <w:tcW w:w="1701" w:type="dxa"/>
            <w:vMerge/>
            <w:vAlign w:val="center"/>
          </w:tcPr>
          <w:p w14:paraId="2D282E9C" w14:textId="77777777" w:rsidR="004A639F" w:rsidRPr="00CB60AE" w:rsidRDefault="004A639F" w:rsidP="00C70F5C">
            <w:pPr>
              <w:jc w:val="center"/>
            </w:pPr>
          </w:p>
        </w:tc>
        <w:tc>
          <w:tcPr>
            <w:tcW w:w="1701" w:type="dxa"/>
            <w:vAlign w:val="center"/>
          </w:tcPr>
          <w:p w14:paraId="7990EF4F" w14:textId="77777777" w:rsidR="004A639F" w:rsidRPr="00CB60AE" w:rsidRDefault="004A639F" w:rsidP="00C70F5C">
            <w:pPr>
              <w:jc w:val="center"/>
            </w:pPr>
            <w:r w:rsidRPr="00CB60AE">
              <w:rPr>
                <w:rFonts w:hint="eastAsia"/>
              </w:rPr>
              <w:t>基幹路網</w:t>
            </w:r>
          </w:p>
        </w:tc>
        <w:tc>
          <w:tcPr>
            <w:tcW w:w="1843" w:type="dxa"/>
            <w:vAlign w:val="center"/>
          </w:tcPr>
          <w:p w14:paraId="4839A555" w14:textId="77777777" w:rsidR="004A639F" w:rsidRPr="00CB60AE" w:rsidRDefault="004A639F" w:rsidP="00C70F5C">
            <w:pPr>
              <w:jc w:val="center"/>
            </w:pPr>
            <w:r w:rsidRPr="00CB60AE">
              <w:rPr>
                <w:rFonts w:hint="eastAsia"/>
              </w:rPr>
              <w:t>細部路網</w:t>
            </w:r>
          </w:p>
        </w:tc>
        <w:tc>
          <w:tcPr>
            <w:tcW w:w="1701" w:type="dxa"/>
            <w:tcBorders>
              <w:right w:val="single" w:sz="12" w:space="0" w:color="auto"/>
            </w:tcBorders>
            <w:vAlign w:val="center"/>
          </w:tcPr>
          <w:p w14:paraId="66887CA0" w14:textId="77777777" w:rsidR="004A639F" w:rsidRPr="00CB60AE" w:rsidRDefault="004A639F" w:rsidP="00C70F5C">
            <w:pPr>
              <w:jc w:val="center"/>
            </w:pPr>
            <w:r w:rsidRPr="00CB60AE">
              <w:rPr>
                <w:rFonts w:hint="eastAsia"/>
              </w:rPr>
              <w:t>合　　計</w:t>
            </w:r>
          </w:p>
        </w:tc>
      </w:tr>
      <w:tr w:rsidR="00CB60AE" w:rsidRPr="00CB60AE" w14:paraId="69A49F97" w14:textId="77777777" w:rsidTr="00C70F5C">
        <w:tc>
          <w:tcPr>
            <w:tcW w:w="1559" w:type="dxa"/>
            <w:tcBorders>
              <w:left w:val="single" w:sz="12" w:space="0" w:color="auto"/>
            </w:tcBorders>
            <w:vAlign w:val="center"/>
          </w:tcPr>
          <w:p w14:paraId="3CCCBC86" w14:textId="77777777" w:rsidR="004A639F" w:rsidRPr="00CB60AE" w:rsidRDefault="004A639F" w:rsidP="00C70F5C">
            <w:pPr>
              <w:jc w:val="center"/>
            </w:pPr>
            <w:r w:rsidRPr="00CB60AE">
              <w:rPr>
                <w:rFonts w:hint="eastAsia"/>
              </w:rPr>
              <w:t>緩傾斜地</w:t>
            </w:r>
          </w:p>
          <w:p w14:paraId="15694430" w14:textId="77777777" w:rsidR="004A639F" w:rsidRPr="00CB60AE" w:rsidRDefault="004A639F" w:rsidP="00C70F5C">
            <w:pPr>
              <w:jc w:val="center"/>
            </w:pPr>
            <w:r w:rsidRPr="00CB60AE">
              <w:rPr>
                <w:rFonts w:hint="eastAsia"/>
              </w:rPr>
              <w:t>(0</w:t>
            </w:r>
            <w:r w:rsidRPr="00CB60AE">
              <w:rPr>
                <w:rFonts w:hint="eastAsia"/>
              </w:rPr>
              <w:t>°～</w:t>
            </w:r>
            <w:r w:rsidRPr="00CB60AE">
              <w:rPr>
                <w:rFonts w:hint="eastAsia"/>
              </w:rPr>
              <w:t>15</w:t>
            </w:r>
            <w:r w:rsidRPr="00CB60AE">
              <w:rPr>
                <w:rFonts w:hint="eastAsia"/>
              </w:rPr>
              <w:t>°）</w:t>
            </w:r>
          </w:p>
        </w:tc>
        <w:tc>
          <w:tcPr>
            <w:tcW w:w="1701" w:type="dxa"/>
            <w:vAlign w:val="center"/>
          </w:tcPr>
          <w:p w14:paraId="0269A14F" w14:textId="77777777" w:rsidR="004A639F" w:rsidRPr="00CB60AE" w:rsidRDefault="004A639F" w:rsidP="00C70F5C">
            <w:r w:rsidRPr="00CB60AE">
              <w:rPr>
                <w:rFonts w:hint="eastAsia"/>
              </w:rPr>
              <w:t>車両系</w:t>
            </w:r>
          </w:p>
          <w:p w14:paraId="295E0C32" w14:textId="77777777" w:rsidR="004A639F" w:rsidRPr="00CB60AE" w:rsidRDefault="004A639F" w:rsidP="00C70F5C">
            <w:r w:rsidRPr="00CB60AE">
              <w:rPr>
                <w:rFonts w:hint="eastAsia"/>
              </w:rPr>
              <w:t>作業システム</w:t>
            </w:r>
          </w:p>
        </w:tc>
        <w:tc>
          <w:tcPr>
            <w:tcW w:w="1701" w:type="dxa"/>
            <w:vAlign w:val="center"/>
          </w:tcPr>
          <w:p w14:paraId="1806B25C" w14:textId="77777777" w:rsidR="004A639F" w:rsidRPr="00CB60AE" w:rsidRDefault="00AE30D2" w:rsidP="00C70F5C">
            <w:pPr>
              <w:jc w:val="center"/>
            </w:pPr>
            <w:r w:rsidRPr="00CB60AE">
              <w:rPr>
                <w:rFonts w:hint="eastAsia"/>
              </w:rPr>
              <w:t>30~40</w:t>
            </w:r>
          </w:p>
        </w:tc>
        <w:tc>
          <w:tcPr>
            <w:tcW w:w="1843" w:type="dxa"/>
            <w:vAlign w:val="center"/>
          </w:tcPr>
          <w:p w14:paraId="53F535E2" w14:textId="77777777" w:rsidR="004A639F" w:rsidRPr="00CB60AE" w:rsidRDefault="00AE30D2" w:rsidP="00C70F5C">
            <w:pPr>
              <w:jc w:val="center"/>
            </w:pPr>
            <w:r w:rsidRPr="00CB60AE">
              <w:rPr>
                <w:rFonts w:hint="eastAsia"/>
              </w:rPr>
              <w:t>70</w:t>
            </w:r>
            <w:r w:rsidRPr="00CB60AE">
              <w:rPr>
                <w:rFonts w:hint="eastAsia"/>
              </w:rPr>
              <w:t>～</w:t>
            </w:r>
            <w:r w:rsidRPr="00CB60AE">
              <w:rPr>
                <w:rFonts w:hint="eastAsia"/>
              </w:rPr>
              <w:t>120</w:t>
            </w:r>
          </w:p>
        </w:tc>
        <w:tc>
          <w:tcPr>
            <w:tcW w:w="1701" w:type="dxa"/>
            <w:tcBorders>
              <w:right w:val="single" w:sz="12" w:space="0" w:color="auto"/>
            </w:tcBorders>
            <w:vAlign w:val="center"/>
          </w:tcPr>
          <w:p w14:paraId="0120FD5E" w14:textId="77777777" w:rsidR="004A639F" w:rsidRPr="00CB60AE" w:rsidRDefault="00AE30D2" w:rsidP="00C70F5C">
            <w:pPr>
              <w:jc w:val="center"/>
            </w:pPr>
            <w:r w:rsidRPr="00CB60AE">
              <w:rPr>
                <w:rFonts w:hint="eastAsia"/>
              </w:rPr>
              <w:t>110</w:t>
            </w:r>
            <w:r w:rsidR="004A639F" w:rsidRPr="00CB60AE">
              <w:rPr>
                <w:rFonts w:hint="eastAsia"/>
              </w:rPr>
              <w:t>以上</w:t>
            </w:r>
          </w:p>
        </w:tc>
      </w:tr>
      <w:tr w:rsidR="00CB60AE" w:rsidRPr="00CB60AE" w14:paraId="3230F21C" w14:textId="77777777" w:rsidTr="00C70F5C">
        <w:tc>
          <w:tcPr>
            <w:tcW w:w="1559" w:type="dxa"/>
            <w:vMerge w:val="restart"/>
            <w:tcBorders>
              <w:left w:val="single" w:sz="12" w:space="0" w:color="auto"/>
            </w:tcBorders>
            <w:vAlign w:val="center"/>
          </w:tcPr>
          <w:p w14:paraId="6B8B56A5" w14:textId="77777777" w:rsidR="004A639F" w:rsidRPr="00CB60AE" w:rsidRDefault="004A639F" w:rsidP="00C70F5C">
            <w:pPr>
              <w:jc w:val="center"/>
            </w:pPr>
            <w:r w:rsidRPr="00CB60AE">
              <w:rPr>
                <w:rFonts w:hint="eastAsia"/>
              </w:rPr>
              <w:t>中傾斜地</w:t>
            </w:r>
          </w:p>
          <w:p w14:paraId="5B87E7BC" w14:textId="77777777" w:rsidR="004A639F" w:rsidRPr="00CB60AE" w:rsidRDefault="004A639F" w:rsidP="00C70F5C">
            <w:pPr>
              <w:jc w:val="center"/>
            </w:pPr>
            <w:r w:rsidRPr="00CB60AE">
              <w:rPr>
                <w:rFonts w:hint="eastAsia"/>
              </w:rPr>
              <w:t>(15</w:t>
            </w:r>
            <w:r w:rsidRPr="00CB60AE">
              <w:rPr>
                <w:rFonts w:hint="eastAsia"/>
              </w:rPr>
              <w:t>°～</w:t>
            </w:r>
            <w:r w:rsidRPr="00CB60AE">
              <w:rPr>
                <w:rFonts w:hint="eastAsia"/>
              </w:rPr>
              <w:t>30</w:t>
            </w:r>
            <w:r w:rsidRPr="00CB60AE">
              <w:rPr>
                <w:rFonts w:hint="eastAsia"/>
              </w:rPr>
              <w:t>°）</w:t>
            </w:r>
          </w:p>
        </w:tc>
        <w:tc>
          <w:tcPr>
            <w:tcW w:w="1701" w:type="dxa"/>
            <w:vAlign w:val="center"/>
          </w:tcPr>
          <w:p w14:paraId="07D1F170" w14:textId="77777777" w:rsidR="004A639F" w:rsidRPr="00CB60AE" w:rsidRDefault="004A639F" w:rsidP="00C70F5C">
            <w:r w:rsidRPr="00CB60AE">
              <w:rPr>
                <w:rFonts w:hint="eastAsia"/>
              </w:rPr>
              <w:t>車両系</w:t>
            </w:r>
          </w:p>
          <w:p w14:paraId="1C281CDF" w14:textId="77777777" w:rsidR="004A639F" w:rsidRPr="00CB60AE" w:rsidRDefault="004A639F" w:rsidP="00C70F5C">
            <w:r w:rsidRPr="00CB60AE">
              <w:rPr>
                <w:rFonts w:hint="eastAsia"/>
              </w:rPr>
              <w:t>作業システム</w:t>
            </w:r>
          </w:p>
        </w:tc>
        <w:tc>
          <w:tcPr>
            <w:tcW w:w="1701" w:type="dxa"/>
            <w:vAlign w:val="center"/>
          </w:tcPr>
          <w:p w14:paraId="49E85FEB" w14:textId="77777777" w:rsidR="004A639F" w:rsidRPr="00CB60AE" w:rsidRDefault="00AE30D2" w:rsidP="00C70F5C">
            <w:pPr>
              <w:jc w:val="center"/>
            </w:pPr>
            <w:r w:rsidRPr="00CB60AE">
              <w:rPr>
                <w:rFonts w:hint="eastAsia"/>
              </w:rPr>
              <w:t>23</w:t>
            </w:r>
            <w:r w:rsidRPr="00CB60AE">
              <w:rPr>
                <w:rFonts w:hint="eastAsia"/>
              </w:rPr>
              <w:t>～</w:t>
            </w:r>
            <w:r w:rsidRPr="00CB60AE">
              <w:rPr>
                <w:rFonts w:hint="eastAsia"/>
              </w:rPr>
              <w:t>34</w:t>
            </w:r>
          </w:p>
        </w:tc>
        <w:tc>
          <w:tcPr>
            <w:tcW w:w="1843" w:type="dxa"/>
            <w:vAlign w:val="center"/>
          </w:tcPr>
          <w:p w14:paraId="72B48A18" w14:textId="77777777" w:rsidR="004A639F" w:rsidRPr="00CB60AE" w:rsidRDefault="00AE30D2" w:rsidP="00C70F5C">
            <w:pPr>
              <w:jc w:val="center"/>
            </w:pPr>
            <w:r w:rsidRPr="00CB60AE">
              <w:rPr>
                <w:rFonts w:hint="eastAsia"/>
              </w:rPr>
              <w:t>52</w:t>
            </w:r>
            <w:r w:rsidRPr="00CB60AE">
              <w:rPr>
                <w:rFonts w:hint="eastAsia"/>
              </w:rPr>
              <w:t>～</w:t>
            </w:r>
            <w:r w:rsidRPr="00CB60AE">
              <w:rPr>
                <w:rFonts w:hint="eastAsia"/>
              </w:rPr>
              <w:t>165</w:t>
            </w:r>
          </w:p>
        </w:tc>
        <w:tc>
          <w:tcPr>
            <w:tcW w:w="1701" w:type="dxa"/>
            <w:tcBorders>
              <w:right w:val="single" w:sz="12" w:space="0" w:color="auto"/>
            </w:tcBorders>
            <w:vAlign w:val="center"/>
          </w:tcPr>
          <w:p w14:paraId="13229EC0" w14:textId="77777777" w:rsidR="004A639F" w:rsidRPr="00CB60AE" w:rsidRDefault="00AE30D2" w:rsidP="00C70F5C">
            <w:pPr>
              <w:jc w:val="center"/>
            </w:pPr>
            <w:r w:rsidRPr="00CB60AE">
              <w:rPr>
                <w:rFonts w:hint="eastAsia"/>
              </w:rPr>
              <w:t>85</w:t>
            </w:r>
            <w:r w:rsidR="004A639F" w:rsidRPr="00CB60AE">
              <w:rPr>
                <w:rFonts w:hint="eastAsia"/>
              </w:rPr>
              <w:t>以上</w:t>
            </w:r>
          </w:p>
        </w:tc>
      </w:tr>
      <w:tr w:rsidR="00CB60AE" w:rsidRPr="00CB60AE" w14:paraId="458A05D4" w14:textId="77777777" w:rsidTr="00C70F5C">
        <w:tc>
          <w:tcPr>
            <w:tcW w:w="1559" w:type="dxa"/>
            <w:vMerge/>
            <w:tcBorders>
              <w:left w:val="single" w:sz="12" w:space="0" w:color="auto"/>
            </w:tcBorders>
            <w:vAlign w:val="center"/>
          </w:tcPr>
          <w:p w14:paraId="1AC4E528" w14:textId="77777777" w:rsidR="004A639F" w:rsidRPr="00CB60AE" w:rsidRDefault="004A639F" w:rsidP="00C70F5C">
            <w:pPr>
              <w:jc w:val="center"/>
            </w:pPr>
          </w:p>
        </w:tc>
        <w:tc>
          <w:tcPr>
            <w:tcW w:w="1701" w:type="dxa"/>
            <w:vAlign w:val="center"/>
          </w:tcPr>
          <w:p w14:paraId="0E97DFDD" w14:textId="77777777" w:rsidR="004A639F" w:rsidRPr="00CB60AE" w:rsidRDefault="004A639F" w:rsidP="00C70F5C">
            <w:r w:rsidRPr="00CB60AE">
              <w:rPr>
                <w:rFonts w:hint="eastAsia"/>
              </w:rPr>
              <w:t>架線系</w:t>
            </w:r>
          </w:p>
          <w:p w14:paraId="7373DAD4" w14:textId="77777777" w:rsidR="004A639F" w:rsidRPr="00CB60AE" w:rsidRDefault="004A639F" w:rsidP="00C70F5C">
            <w:r w:rsidRPr="00CB60AE">
              <w:rPr>
                <w:rFonts w:hint="eastAsia"/>
              </w:rPr>
              <w:t>作業システム</w:t>
            </w:r>
          </w:p>
        </w:tc>
        <w:tc>
          <w:tcPr>
            <w:tcW w:w="1701" w:type="dxa"/>
            <w:vAlign w:val="center"/>
          </w:tcPr>
          <w:p w14:paraId="3E9EE409" w14:textId="77777777" w:rsidR="004A639F" w:rsidRPr="00CB60AE" w:rsidRDefault="00AE30D2" w:rsidP="00C70F5C">
            <w:pPr>
              <w:jc w:val="center"/>
            </w:pPr>
            <w:r w:rsidRPr="00CB60AE">
              <w:rPr>
                <w:rFonts w:hint="eastAsia"/>
              </w:rPr>
              <w:t>23</w:t>
            </w:r>
            <w:r w:rsidRPr="00CB60AE">
              <w:rPr>
                <w:rFonts w:hint="eastAsia"/>
              </w:rPr>
              <w:t>～</w:t>
            </w:r>
            <w:r w:rsidRPr="00CB60AE">
              <w:rPr>
                <w:rFonts w:hint="eastAsia"/>
              </w:rPr>
              <w:t>34</w:t>
            </w:r>
          </w:p>
        </w:tc>
        <w:tc>
          <w:tcPr>
            <w:tcW w:w="1843" w:type="dxa"/>
            <w:vAlign w:val="center"/>
          </w:tcPr>
          <w:p w14:paraId="709F1232" w14:textId="77777777" w:rsidR="004A639F" w:rsidRPr="00CB60AE" w:rsidRDefault="00AE30D2" w:rsidP="00C70F5C">
            <w:pPr>
              <w:jc w:val="center"/>
            </w:pPr>
            <w:r w:rsidRPr="00CB60AE">
              <w:rPr>
                <w:rFonts w:hint="eastAsia"/>
              </w:rPr>
              <w:t>2</w:t>
            </w:r>
            <w:r w:rsidRPr="00CB60AE">
              <w:rPr>
                <w:rFonts w:hint="eastAsia"/>
              </w:rPr>
              <w:t>～</w:t>
            </w:r>
            <w:r w:rsidRPr="00CB60AE">
              <w:rPr>
                <w:rFonts w:hint="eastAsia"/>
              </w:rPr>
              <w:t>41</w:t>
            </w:r>
          </w:p>
        </w:tc>
        <w:tc>
          <w:tcPr>
            <w:tcW w:w="1701" w:type="dxa"/>
            <w:tcBorders>
              <w:right w:val="single" w:sz="12" w:space="0" w:color="auto"/>
            </w:tcBorders>
            <w:vAlign w:val="center"/>
          </w:tcPr>
          <w:p w14:paraId="2189FBB5" w14:textId="77777777" w:rsidR="004A639F" w:rsidRPr="00CB60AE" w:rsidRDefault="00AE30D2" w:rsidP="00C70F5C">
            <w:pPr>
              <w:jc w:val="center"/>
            </w:pPr>
            <w:r w:rsidRPr="00CB60AE">
              <w:rPr>
                <w:rFonts w:hint="eastAsia"/>
              </w:rPr>
              <w:t>25</w:t>
            </w:r>
            <w:r w:rsidR="004A639F" w:rsidRPr="00CB60AE">
              <w:rPr>
                <w:rFonts w:hint="eastAsia"/>
              </w:rPr>
              <w:t>以上</w:t>
            </w:r>
          </w:p>
        </w:tc>
      </w:tr>
      <w:tr w:rsidR="00CB60AE" w:rsidRPr="00CB60AE" w14:paraId="18A609D4" w14:textId="77777777" w:rsidTr="00C70F5C">
        <w:tc>
          <w:tcPr>
            <w:tcW w:w="1559" w:type="dxa"/>
            <w:vMerge w:val="restart"/>
            <w:tcBorders>
              <w:left w:val="single" w:sz="12" w:space="0" w:color="auto"/>
            </w:tcBorders>
            <w:vAlign w:val="center"/>
          </w:tcPr>
          <w:p w14:paraId="5B0E5CE5" w14:textId="77777777" w:rsidR="004A639F" w:rsidRPr="00CB60AE" w:rsidRDefault="004A639F" w:rsidP="00C70F5C">
            <w:pPr>
              <w:jc w:val="center"/>
            </w:pPr>
            <w:r w:rsidRPr="00CB60AE">
              <w:rPr>
                <w:rFonts w:hint="eastAsia"/>
              </w:rPr>
              <w:t>急傾斜地</w:t>
            </w:r>
          </w:p>
          <w:p w14:paraId="510EB6F3" w14:textId="77777777" w:rsidR="004A639F" w:rsidRPr="00CB60AE" w:rsidRDefault="004A639F" w:rsidP="00C70F5C">
            <w:pPr>
              <w:jc w:val="center"/>
            </w:pPr>
            <w:r w:rsidRPr="00CB60AE">
              <w:rPr>
                <w:rFonts w:hint="eastAsia"/>
              </w:rPr>
              <w:t>(30</w:t>
            </w:r>
            <w:r w:rsidRPr="00CB60AE">
              <w:rPr>
                <w:rFonts w:hint="eastAsia"/>
              </w:rPr>
              <w:t>°～</w:t>
            </w:r>
            <w:r w:rsidRPr="00CB60AE">
              <w:rPr>
                <w:rFonts w:hint="eastAsia"/>
              </w:rPr>
              <w:t>35</w:t>
            </w:r>
            <w:r w:rsidRPr="00CB60AE">
              <w:rPr>
                <w:rFonts w:hint="eastAsia"/>
              </w:rPr>
              <w:t>°</w:t>
            </w:r>
            <w:r w:rsidRPr="00CB60AE">
              <w:rPr>
                <w:rFonts w:hint="eastAsia"/>
              </w:rPr>
              <w:t>)</w:t>
            </w:r>
          </w:p>
        </w:tc>
        <w:tc>
          <w:tcPr>
            <w:tcW w:w="1701" w:type="dxa"/>
            <w:vAlign w:val="center"/>
          </w:tcPr>
          <w:p w14:paraId="3C8D687C" w14:textId="77777777" w:rsidR="004A639F" w:rsidRPr="00CB60AE" w:rsidRDefault="004A639F" w:rsidP="00C70F5C">
            <w:r w:rsidRPr="00CB60AE">
              <w:rPr>
                <w:rFonts w:hint="eastAsia"/>
              </w:rPr>
              <w:t>車両系</w:t>
            </w:r>
          </w:p>
          <w:p w14:paraId="17EE3F95" w14:textId="77777777" w:rsidR="004A639F" w:rsidRPr="00CB60AE" w:rsidRDefault="004A639F" w:rsidP="00C70F5C">
            <w:r w:rsidRPr="00CB60AE">
              <w:rPr>
                <w:rFonts w:hint="eastAsia"/>
              </w:rPr>
              <w:t>作業システム</w:t>
            </w:r>
          </w:p>
        </w:tc>
        <w:tc>
          <w:tcPr>
            <w:tcW w:w="1701" w:type="dxa"/>
            <w:vAlign w:val="center"/>
          </w:tcPr>
          <w:p w14:paraId="2A09E523" w14:textId="77777777" w:rsidR="004A639F" w:rsidRPr="00CB60AE" w:rsidRDefault="00AE30D2" w:rsidP="00C70F5C">
            <w:pPr>
              <w:jc w:val="center"/>
            </w:pPr>
            <w:r w:rsidRPr="00CB60AE">
              <w:rPr>
                <w:rFonts w:hint="eastAsia"/>
              </w:rPr>
              <w:t>16</w:t>
            </w:r>
            <w:r w:rsidRPr="00CB60AE">
              <w:rPr>
                <w:rFonts w:hint="eastAsia"/>
              </w:rPr>
              <w:t>～</w:t>
            </w:r>
            <w:r w:rsidRPr="00CB60AE">
              <w:rPr>
                <w:rFonts w:hint="eastAsia"/>
              </w:rPr>
              <w:t>26</w:t>
            </w:r>
          </w:p>
        </w:tc>
        <w:tc>
          <w:tcPr>
            <w:tcW w:w="1843" w:type="dxa"/>
            <w:vAlign w:val="center"/>
          </w:tcPr>
          <w:p w14:paraId="58A8376C" w14:textId="77777777" w:rsidR="004A639F" w:rsidRPr="00CB60AE" w:rsidRDefault="00AE30D2" w:rsidP="00C70F5C">
            <w:pPr>
              <w:jc w:val="center"/>
            </w:pPr>
            <w:r w:rsidRPr="00CB60AE">
              <w:rPr>
                <w:rFonts w:hint="eastAsia"/>
              </w:rPr>
              <w:t>35</w:t>
            </w:r>
            <w:r w:rsidRPr="00CB60AE">
              <w:rPr>
                <w:rFonts w:hint="eastAsia"/>
              </w:rPr>
              <w:t>～</w:t>
            </w:r>
            <w:r w:rsidRPr="00CB60AE">
              <w:rPr>
                <w:rFonts w:hint="eastAsia"/>
              </w:rPr>
              <w:t>124</w:t>
            </w:r>
          </w:p>
        </w:tc>
        <w:tc>
          <w:tcPr>
            <w:tcW w:w="1701" w:type="dxa"/>
            <w:tcBorders>
              <w:right w:val="single" w:sz="12" w:space="0" w:color="auto"/>
            </w:tcBorders>
            <w:vAlign w:val="center"/>
          </w:tcPr>
          <w:p w14:paraId="4862FD8E" w14:textId="77777777" w:rsidR="004A639F" w:rsidRPr="00CB60AE" w:rsidRDefault="00AE30D2" w:rsidP="00C70F5C">
            <w:pPr>
              <w:jc w:val="center"/>
            </w:pPr>
            <w:r w:rsidRPr="00CB60AE">
              <w:rPr>
                <w:rFonts w:hint="eastAsia"/>
              </w:rPr>
              <w:t>60&lt;50&gt;</w:t>
            </w:r>
            <w:r w:rsidR="004A639F" w:rsidRPr="00CB60AE">
              <w:rPr>
                <w:rFonts w:hint="eastAsia"/>
              </w:rPr>
              <w:t>以上</w:t>
            </w:r>
          </w:p>
        </w:tc>
      </w:tr>
      <w:tr w:rsidR="00CB60AE" w:rsidRPr="00CB60AE" w14:paraId="6FC943F6" w14:textId="77777777" w:rsidTr="00C70F5C">
        <w:trPr>
          <w:trHeight w:val="149"/>
        </w:trPr>
        <w:tc>
          <w:tcPr>
            <w:tcW w:w="1559" w:type="dxa"/>
            <w:vMerge/>
            <w:tcBorders>
              <w:left w:val="single" w:sz="12" w:space="0" w:color="auto"/>
            </w:tcBorders>
            <w:vAlign w:val="center"/>
          </w:tcPr>
          <w:p w14:paraId="34D3CA4E" w14:textId="77777777" w:rsidR="004A639F" w:rsidRPr="00CB60AE" w:rsidRDefault="004A639F" w:rsidP="00C70F5C">
            <w:pPr>
              <w:jc w:val="center"/>
            </w:pPr>
          </w:p>
        </w:tc>
        <w:tc>
          <w:tcPr>
            <w:tcW w:w="1701" w:type="dxa"/>
            <w:vAlign w:val="center"/>
          </w:tcPr>
          <w:p w14:paraId="3C04E655" w14:textId="77777777" w:rsidR="004A639F" w:rsidRPr="00CB60AE" w:rsidRDefault="004A639F" w:rsidP="00C70F5C">
            <w:r w:rsidRPr="00CB60AE">
              <w:rPr>
                <w:rFonts w:hint="eastAsia"/>
              </w:rPr>
              <w:t>架線系</w:t>
            </w:r>
          </w:p>
          <w:p w14:paraId="2305161C" w14:textId="77777777" w:rsidR="004A639F" w:rsidRPr="00CB60AE" w:rsidRDefault="004A639F" w:rsidP="00C70F5C">
            <w:r w:rsidRPr="00CB60AE">
              <w:rPr>
                <w:rFonts w:hint="eastAsia"/>
              </w:rPr>
              <w:t>作業システム</w:t>
            </w:r>
          </w:p>
        </w:tc>
        <w:tc>
          <w:tcPr>
            <w:tcW w:w="1701" w:type="dxa"/>
            <w:vAlign w:val="center"/>
          </w:tcPr>
          <w:p w14:paraId="152DF1BD" w14:textId="77777777" w:rsidR="004A639F" w:rsidRPr="00CB60AE" w:rsidRDefault="00AE30D2" w:rsidP="00C70F5C">
            <w:pPr>
              <w:jc w:val="center"/>
            </w:pPr>
            <w:r w:rsidRPr="00CB60AE">
              <w:rPr>
                <w:rFonts w:hint="eastAsia"/>
              </w:rPr>
              <w:t>16</w:t>
            </w:r>
            <w:r w:rsidRPr="00CB60AE">
              <w:rPr>
                <w:rFonts w:hint="eastAsia"/>
              </w:rPr>
              <w:t>～</w:t>
            </w:r>
            <w:r w:rsidRPr="00CB60AE">
              <w:rPr>
                <w:rFonts w:hint="eastAsia"/>
              </w:rPr>
              <w:t>26</w:t>
            </w:r>
          </w:p>
        </w:tc>
        <w:tc>
          <w:tcPr>
            <w:tcW w:w="1843" w:type="dxa"/>
            <w:vAlign w:val="center"/>
          </w:tcPr>
          <w:p w14:paraId="1E9F90AA" w14:textId="77777777" w:rsidR="004A639F" w:rsidRPr="00CB60AE" w:rsidRDefault="00AE30D2" w:rsidP="00C70F5C">
            <w:pPr>
              <w:jc w:val="center"/>
            </w:pPr>
            <w:r w:rsidRPr="00CB60AE">
              <w:rPr>
                <w:rFonts w:hint="eastAsia"/>
              </w:rPr>
              <w:t>0</w:t>
            </w:r>
            <w:r w:rsidRPr="00CB60AE">
              <w:rPr>
                <w:rFonts w:hint="eastAsia"/>
              </w:rPr>
              <w:t>～</w:t>
            </w:r>
            <w:r w:rsidRPr="00CB60AE">
              <w:rPr>
                <w:rFonts w:hint="eastAsia"/>
              </w:rPr>
              <w:t>24</w:t>
            </w:r>
          </w:p>
        </w:tc>
        <w:tc>
          <w:tcPr>
            <w:tcW w:w="1701" w:type="dxa"/>
            <w:tcBorders>
              <w:right w:val="single" w:sz="12" w:space="0" w:color="auto"/>
            </w:tcBorders>
            <w:vAlign w:val="center"/>
          </w:tcPr>
          <w:p w14:paraId="6A7D9BA7" w14:textId="77777777" w:rsidR="004A639F" w:rsidRPr="00CB60AE" w:rsidRDefault="00AE30D2" w:rsidP="00C70F5C">
            <w:pPr>
              <w:jc w:val="center"/>
            </w:pPr>
            <w:r w:rsidRPr="00CB60AE">
              <w:rPr>
                <w:rFonts w:hint="eastAsia"/>
              </w:rPr>
              <w:t>20&lt;15&gt;</w:t>
            </w:r>
            <w:r w:rsidR="004A639F" w:rsidRPr="00CB60AE">
              <w:rPr>
                <w:rFonts w:hint="eastAsia"/>
              </w:rPr>
              <w:t>以上</w:t>
            </w:r>
          </w:p>
        </w:tc>
      </w:tr>
      <w:tr w:rsidR="00CB60AE" w:rsidRPr="00CB60AE" w14:paraId="374B7459" w14:textId="77777777" w:rsidTr="00C70F5C">
        <w:trPr>
          <w:trHeight w:val="165"/>
        </w:trPr>
        <w:tc>
          <w:tcPr>
            <w:tcW w:w="1559" w:type="dxa"/>
            <w:tcBorders>
              <w:left w:val="single" w:sz="12" w:space="0" w:color="auto"/>
              <w:bottom w:val="single" w:sz="12" w:space="0" w:color="auto"/>
            </w:tcBorders>
            <w:vAlign w:val="center"/>
          </w:tcPr>
          <w:p w14:paraId="17411C98" w14:textId="77777777" w:rsidR="004A639F" w:rsidRPr="00CB60AE" w:rsidRDefault="004A639F" w:rsidP="00C70F5C">
            <w:pPr>
              <w:jc w:val="center"/>
            </w:pPr>
            <w:r w:rsidRPr="00CB60AE">
              <w:rPr>
                <w:rFonts w:hint="eastAsia"/>
              </w:rPr>
              <w:t>急峻地</w:t>
            </w:r>
          </w:p>
          <w:p w14:paraId="37F2C02C" w14:textId="77777777" w:rsidR="004A639F" w:rsidRPr="00CB60AE" w:rsidRDefault="004A639F" w:rsidP="00C70F5C">
            <w:pPr>
              <w:jc w:val="center"/>
            </w:pPr>
            <w:r w:rsidRPr="00CB60AE">
              <w:rPr>
                <w:rFonts w:hint="eastAsia"/>
              </w:rPr>
              <w:t>(35</w:t>
            </w:r>
            <w:r w:rsidRPr="00CB60AE">
              <w:rPr>
                <w:rFonts w:hint="eastAsia"/>
              </w:rPr>
              <w:t>°～</w:t>
            </w:r>
            <w:r w:rsidRPr="00CB60AE">
              <w:rPr>
                <w:rFonts w:hint="eastAsia"/>
              </w:rPr>
              <w:t>)</w:t>
            </w:r>
          </w:p>
        </w:tc>
        <w:tc>
          <w:tcPr>
            <w:tcW w:w="1701" w:type="dxa"/>
            <w:tcBorders>
              <w:bottom w:val="single" w:sz="12" w:space="0" w:color="auto"/>
            </w:tcBorders>
            <w:vAlign w:val="center"/>
          </w:tcPr>
          <w:p w14:paraId="76C3205D" w14:textId="77777777" w:rsidR="004A639F" w:rsidRPr="00CB60AE" w:rsidRDefault="004A639F" w:rsidP="00C70F5C">
            <w:r w:rsidRPr="00CB60AE">
              <w:rPr>
                <w:rFonts w:hint="eastAsia"/>
              </w:rPr>
              <w:t>架線系</w:t>
            </w:r>
          </w:p>
          <w:p w14:paraId="36BD7B75" w14:textId="77777777" w:rsidR="004A639F" w:rsidRPr="00CB60AE" w:rsidRDefault="004A639F" w:rsidP="00C70F5C">
            <w:r w:rsidRPr="00CB60AE">
              <w:rPr>
                <w:rFonts w:hint="eastAsia"/>
              </w:rPr>
              <w:t>作業システム</w:t>
            </w:r>
          </w:p>
        </w:tc>
        <w:tc>
          <w:tcPr>
            <w:tcW w:w="1701" w:type="dxa"/>
            <w:tcBorders>
              <w:bottom w:val="single" w:sz="12" w:space="0" w:color="auto"/>
            </w:tcBorders>
            <w:vAlign w:val="center"/>
          </w:tcPr>
          <w:p w14:paraId="1E361218" w14:textId="77777777" w:rsidR="004A639F" w:rsidRPr="00CB60AE" w:rsidRDefault="00AE30D2" w:rsidP="00C70F5C">
            <w:pPr>
              <w:jc w:val="center"/>
            </w:pPr>
            <w:r w:rsidRPr="00CB60AE">
              <w:rPr>
                <w:rFonts w:hint="eastAsia"/>
              </w:rPr>
              <w:t>5</w:t>
            </w:r>
            <w:r w:rsidRPr="00CB60AE">
              <w:rPr>
                <w:rFonts w:hint="eastAsia"/>
              </w:rPr>
              <w:t>～</w:t>
            </w:r>
            <w:r w:rsidRPr="00CB60AE">
              <w:rPr>
                <w:rFonts w:hint="eastAsia"/>
              </w:rPr>
              <w:t>15</w:t>
            </w:r>
          </w:p>
        </w:tc>
        <w:tc>
          <w:tcPr>
            <w:tcW w:w="1843" w:type="dxa"/>
            <w:tcBorders>
              <w:bottom w:val="single" w:sz="12" w:space="0" w:color="auto"/>
            </w:tcBorders>
            <w:vAlign w:val="center"/>
          </w:tcPr>
          <w:p w14:paraId="1B60ED5A" w14:textId="77777777" w:rsidR="004A639F" w:rsidRPr="00CB60AE" w:rsidRDefault="004A639F" w:rsidP="00C70F5C">
            <w:pPr>
              <w:jc w:val="center"/>
            </w:pPr>
            <w:r w:rsidRPr="00CB60AE">
              <w:rPr>
                <w:rFonts w:hint="eastAsia"/>
              </w:rPr>
              <w:t>－</w:t>
            </w:r>
          </w:p>
        </w:tc>
        <w:tc>
          <w:tcPr>
            <w:tcW w:w="1701" w:type="dxa"/>
            <w:tcBorders>
              <w:bottom w:val="single" w:sz="12" w:space="0" w:color="auto"/>
              <w:right w:val="single" w:sz="12" w:space="0" w:color="auto"/>
            </w:tcBorders>
            <w:vAlign w:val="center"/>
          </w:tcPr>
          <w:p w14:paraId="707E45DF" w14:textId="77777777" w:rsidR="004A639F" w:rsidRPr="00CB60AE" w:rsidRDefault="00AE30D2" w:rsidP="00C70F5C">
            <w:pPr>
              <w:jc w:val="center"/>
            </w:pPr>
            <w:r w:rsidRPr="00CB60AE">
              <w:rPr>
                <w:rFonts w:hint="eastAsia"/>
              </w:rPr>
              <w:t>5</w:t>
            </w:r>
            <w:r w:rsidR="004A639F" w:rsidRPr="00CB60AE">
              <w:rPr>
                <w:rFonts w:hint="eastAsia"/>
              </w:rPr>
              <w:t>以上</w:t>
            </w:r>
          </w:p>
        </w:tc>
      </w:tr>
    </w:tbl>
    <w:p w14:paraId="64BB4961" w14:textId="77777777" w:rsidR="00AE30D2" w:rsidRPr="00CB60AE" w:rsidRDefault="004A639F" w:rsidP="00AE30D2">
      <w:pPr>
        <w:ind w:left="1470" w:hangingChars="700" w:hanging="1470"/>
      </w:pPr>
      <w:r w:rsidRPr="00CB60AE">
        <w:rPr>
          <w:rFonts w:hint="eastAsia"/>
        </w:rPr>
        <w:t xml:space="preserve">　　　</w:t>
      </w:r>
      <w:r w:rsidR="00F25FAF" w:rsidRPr="00CB60AE">
        <w:rPr>
          <w:rFonts w:hint="eastAsia"/>
        </w:rPr>
        <w:t xml:space="preserve">　</w:t>
      </w:r>
      <w:r w:rsidR="00AE30D2" w:rsidRPr="00CB60AE">
        <w:rPr>
          <w:rFonts w:hint="eastAsia"/>
        </w:rPr>
        <w:t>注１：「架線系作業システム」とは、林内に架線したワイヤーロープに取り付けた搬器等を移動させて木材をつり上げて集積するシステム。スイングヤーダ等を活用する。</w:t>
      </w:r>
    </w:p>
    <w:p w14:paraId="7FFB0047" w14:textId="77777777" w:rsidR="00AE30D2" w:rsidRPr="00CB60AE" w:rsidRDefault="00AE30D2" w:rsidP="00A021D1">
      <w:pPr>
        <w:ind w:left="1470" w:hangingChars="700" w:hanging="1470"/>
      </w:pPr>
      <w:r w:rsidRPr="00CB60AE">
        <w:rPr>
          <w:rFonts w:hint="eastAsia"/>
        </w:rPr>
        <w:t xml:space="preserve">　　　　注２：「車両系</w:t>
      </w:r>
      <w:r w:rsidR="00A021D1" w:rsidRPr="00CB60AE">
        <w:rPr>
          <w:rFonts w:hint="eastAsia"/>
        </w:rPr>
        <w:t>作業</w:t>
      </w:r>
      <w:r w:rsidRPr="00CB60AE">
        <w:rPr>
          <w:rFonts w:hint="eastAsia"/>
        </w:rPr>
        <w:t>システム」</w:t>
      </w:r>
      <w:r w:rsidR="00A021D1" w:rsidRPr="00CB60AE">
        <w:rPr>
          <w:rFonts w:hint="eastAsia"/>
        </w:rPr>
        <w:t>とは林内ワイヤーロープを架線せず、車両系の林業機械により林内の路網を移動しながら木材を集積、運搬するシステム。フォワーダを活用する。</w:t>
      </w:r>
    </w:p>
    <w:p w14:paraId="5B468F2A" w14:textId="77777777" w:rsidR="00AE30D2" w:rsidRPr="00CB60AE" w:rsidRDefault="00A021D1" w:rsidP="00A021D1">
      <w:pPr>
        <w:ind w:left="1470" w:hangingChars="700" w:hanging="1470"/>
      </w:pPr>
      <w:r w:rsidRPr="00CB60AE">
        <w:rPr>
          <w:rFonts w:hint="eastAsia"/>
        </w:rPr>
        <w:t xml:space="preserve">　　　　注３：「急傾斜地」の</w:t>
      </w:r>
      <w:r w:rsidRPr="00CB60AE">
        <w:rPr>
          <w:rFonts w:hint="eastAsia"/>
        </w:rPr>
        <w:t>&lt;</w:t>
      </w:r>
      <w:r w:rsidRPr="00CB60AE">
        <w:rPr>
          <w:rFonts w:hint="eastAsia"/>
        </w:rPr>
        <w:t xml:space="preserve">　</w:t>
      </w:r>
      <w:r w:rsidRPr="00CB60AE">
        <w:rPr>
          <w:rFonts w:hint="eastAsia"/>
        </w:rPr>
        <w:t>&gt;</w:t>
      </w:r>
      <w:r w:rsidRPr="00CB60AE">
        <w:rPr>
          <w:rFonts w:hint="eastAsia"/>
        </w:rPr>
        <w:t>書きは、広葉樹の導入による針広混交林化など育成複層林へ誘導する森林における路網密度である。</w:t>
      </w:r>
    </w:p>
    <w:p w14:paraId="3CEF2356" w14:textId="77777777" w:rsidR="00AE30D2" w:rsidRPr="00CB60AE" w:rsidRDefault="00AE30D2" w:rsidP="004A639F"/>
    <w:p w14:paraId="3D2B755B" w14:textId="77777777" w:rsidR="004A639F" w:rsidRPr="00CB60AE" w:rsidRDefault="00F25FAF" w:rsidP="00AE30D2">
      <w:pPr>
        <w:ind w:firstLineChars="400" w:firstLine="840"/>
      </w:pPr>
      <w:r w:rsidRPr="00CB60AE">
        <w:rPr>
          <w:rFonts w:hint="eastAsia"/>
        </w:rPr>
        <w:t xml:space="preserve">　なお、路網密度の水準については、木材搬出予定箇所に適用し、尾</w:t>
      </w:r>
      <w:r w:rsidR="004A639F" w:rsidRPr="00CB60AE">
        <w:rPr>
          <w:rFonts w:hint="eastAsia"/>
        </w:rPr>
        <w:t>根、渓流、天然林等の</w:t>
      </w:r>
    </w:p>
    <w:p w14:paraId="4741F91A" w14:textId="77777777" w:rsidR="004A639F" w:rsidRPr="00CB60AE" w:rsidRDefault="004A639F" w:rsidP="004A639F">
      <w:r w:rsidRPr="00CB60AE">
        <w:rPr>
          <w:rFonts w:hint="eastAsia"/>
        </w:rPr>
        <w:t xml:space="preserve">　　　　除地には適用しない。</w:t>
      </w:r>
    </w:p>
    <w:p w14:paraId="48FE3A81" w14:textId="77777777" w:rsidR="004A639F" w:rsidRPr="00CB60AE" w:rsidRDefault="004A639F" w:rsidP="004A639F"/>
    <w:p w14:paraId="5C173B75" w14:textId="77777777" w:rsidR="00244F5B" w:rsidRPr="00CB60AE" w:rsidRDefault="00244F5B" w:rsidP="00244F5B">
      <w:pPr>
        <w:ind w:left="720" w:hangingChars="300" w:hanging="720"/>
        <w:rPr>
          <w:sz w:val="24"/>
        </w:rPr>
      </w:pPr>
      <w:r w:rsidRPr="00CB60AE">
        <w:rPr>
          <w:rFonts w:hint="eastAsia"/>
          <w:sz w:val="24"/>
        </w:rPr>
        <w:t xml:space="preserve">　２　路網整備と併せて効率的な森林施業を推進する区域に関する事項</w:t>
      </w:r>
    </w:p>
    <w:p w14:paraId="0250D41F" w14:textId="77777777" w:rsidR="00244F5B" w:rsidRPr="00CB60AE" w:rsidRDefault="00244F5B" w:rsidP="004A639F"/>
    <w:p w14:paraId="2AAC30ED" w14:textId="51092677" w:rsidR="004A639F" w:rsidRPr="00CB60AE" w:rsidRDefault="004A639F" w:rsidP="002346EC">
      <w:pPr>
        <w:ind w:left="840" w:hangingChars="400" w:hanging="840"/>
      </w:pPr>
      <w:r w:rsidRPr="00CB60AE">
        <w:rPr>
          <w:rFonts w:hint="eastAsia"/>
        </w:rPr>
        <w:t xml:space="preserve">　　　　　計画期間内に基幹路網整備と併せて効率的な森林施業を推進する区域（路網整備等推進区域）は次のとおりとする。</w:t>
      </w:r>
    </w:p>
    <w:p w14:paraId="2ADDC0E7" w14:textId="77777777" w:rsidR="004A639F" w:rsidRPr="00CB60AE" w:rsidRDefault="004A639F" w:rsidP="004A639F">
      <w:r w:rsidRPr="00CB60AE">
        <w:rPr>
          <w:rFonts w:hint="eastAsia"/>
        </w:rPr>
        <w:t xml:space="preserve">　　　　　　　　　　　　　　　　該当なし</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397"/>
        <w:gridCol w:w="1669"/>
        <w:gridCol w:w="1949"/>
        <w:gridCol w:w="1254"/>
        <w:gridCol w:w="840"/>
      </w:tblGrid>
      <w:tr w:rsidR="00CB60AE" w:rsidRPr="00CB60AE" w14:paraId="2297978B" w14:textId="77777777" w:rsidTr="00F81438">
        <w:tc>
          <w:tcPr>
            <w:tcW w:w="1379" w:type="dxa"/>
            <w:tcBorders>
              <w:top w:val="single" w:sz="12" w:space="0" w:color="auto"/>
              <w:left w:val="single" w:sz="12" w:space="0" w:color="auto"/>
            </w:tcBorders>
            <w:vAlign w:val="center"/>
          </w:tcPr>
          <w:p w14:paraId="183E185D" w14:textId="77777777" w:rsidR="004A639F" w:rsidRPr="00CB60AE" w:rsidRDefault="004A639F" w:rsidP="00C70F5C">
            <w:pPr>
              <w:jc w:val="center"/>
            </w:pPr>
            <w:r w:rsidRPr="00CB60AE">
              <w:rPr>
                <w:rFonts w:hint="eastAsia"/>
              </w:rPr>
              <w:t>路網整備等</w:t>
            </w:r>
          </w:p>
          <w:p w14:paraId="21397557" w14:textId="77777777" w:rsidR="004A639F" w:rsidRPr="00CB60AE" w:rsidRDefault="004A639F" w:rsidP="00C70F5C">
            <w:pPr>
              <w:jc w:val="center"/>
            </w:pPr>
            <w:r w:rsidRPr="00CB60AE">
              <w:rPr>
                <w:rFonts w:hint="eastAsia"/>
              </w:rPr>
              <w:t>推進区域</w:t>
            </w:r>
          </w:p>
        </w:tc>
        <w:tc>
          <w:tcPr>
            <w:tcW w:w="1397" w:type="dxa"/>
            <w:tcBorders>
              <w:top w:val="single" w:sz="12" w:space="0" w:color="auto"/>
            </w:tcBorders>
            <w:vAlign w:val="center"/>
          </w:tcPr>
          <w:p w14:paraId="34573E02" w14:textId="77777777" w:rsidR="004A639F" w:rsidRPr="00CB60AE" w:rsidRDefault="004A639F" w:rsidP="00C70F5C">
            <w:pPr>
              <w:jc w:val="center"/>
            </w:pPr>
            <w:r w:rsidRPr="00CB60AE">
              <w:rPr>
                <w:rFonts w:hint="eastAsia"/>
              </w:rPr>
              <w:t>面積</w:t>
            </w:r>
            <w:r w:rsidRPr="00CB60AE">
              <w:rPr>
                <w:rFonts w:hint="eastAsia"/>
              </w:rPr>
              <w:t>(ha)</w:t>
            </w:r>
          </w:p>
        </w:tc>
        <w:tc>
          <w:tcPr>
            <w:tcW w:w="1669" w:type="dxa"/>
            <w:tcBorders>
              <w:top w:val="single" w:sz="12" w:space="0" w:color="auto"/>
            </w:tcBorders>
            <w:vAlign w:val="center"/>
          </w:tcPr>
          <w:p w14:paraId="11F29D6F" w14:textId="77777777" w:rsidR="004A639F" w:rsidRPr="00CB60AE" w:rsidRDefault="004A639F" w:rsidP="00C70F5C">
            <w:pPr>
              <w:jc w:val="center"/>
            </w:pPr>
            <w:r w:rsidRPr="00CB60AE">
              <w:rPr>
                <w:rFonts w:hint="eastAsia"/>
              </w:rPr>
              <w:t>開設予定路線</w:t>
            </w:r>
          </w:p>
        </w:tc>
        <w:tc>
          <w:tcPr>
            <w:tcW w:w="1949" w:type="dxa"/>
            <w:tcBorders>
              <w:top w:val="single" w:sz="12" w:space="0" w:color="auto"/>
            </w:tcBorders>
            <w:vAlign w:val="center"/>
          </w:tcPr>
          <w:p w14:paraId="238E6279" w14:textId="77777777" w:rsidR="004A639F" w:rsidRPr="00CB60AE" w:rsidRDefault="004A639F" w:rsidP="00C70F5C">
            <w:pPr>
              <w:jc w:val="center"/>
            </w:pPr>
            <w:r w:rsidRPr="00CB60AE">
              <w:rPr>
                <w:rFonts w:hint="eastAsia"/>
              </w:rPr>
              <w:t>開設予定延長</w:t>
            </w:r>
            <w:r w:rsidRPr="00CB60AE">
              <w:rPr>
                <w:rFonts w:hint="eastAsia"/>
              </w:rPr>
              <w:t>(m)</w:t>
            </w:r>
          </w:p>
        </w:tc>
        <w:tc>
          <w:tcPr>
            <w:tcW w:w="1254" w:type="dxa"/>
            <w:tcBorders>
              <w:top w:val="single" w:sz="12" w:space="0" w:color="auto"/>
            </w:tcBorders>
            <w:vAlign w:val="center"/>
          </w:tcPr>
          <w:p w14:paraId="286489CF" w14:textId="77777777" w:rsidR="004A639F" w:rsidRPr="00CB60AE" w:rsidRDefault="004A639F" w:rsidP="00C70F5C">
            <w:pPr>
              <w:jc w:val="center"/>
            </w:pPr>
            <w:r w:rsidRPr="00CB60AE">
              <w:rPr>
                <w:rFonts w:hint="eastAsia"/>
              </w:rPr>
              <w:t>対図番号</w:t>
            </w:r>
          </w:p>
        </w:tc>
        <w:tc>
          <w:tcPr>
            <w:tcW w:w="840" w:type="dxa"/>
            <w:tcBorders>
              <w:top w:val="single" w:sz="12" w:space="0" w:color="auto"/>
              <w:right w:val="single" w:sz="12" w:space="0" w:color="auto"/>
            </w:tcBorders>
            <w:vAlign w:val="center"/>
          </w:tcPr>
          <w:p w14:paraId="34079979" w14:textId="77777777" w:rsidR="004A639F" w:rsidRPr="00CB60AE" w:rsidRDefault="004A639F" w:rsidP="00C70F5C">
            <w:pPr>
              <w:jc w:val="center"/>
            </w:pPr>
            <w:r w:rsidRPr="00CB60AE">
              <w:rPr>
                <w:rFonts w:hint="eastAsia"/>
              </w:rPr>
              <w:t>備考</w:t>
            </w:r>
          </w:p>
        </w:tc>
      </w:tr>
      <w:tr w:rsidR="004A639F" w:rsidRPr="00CB60AE" w14:paraId="59D7371C" w14:textId="77777777" w:rsidTr="00F81438">
        <w:tc>
          <w:tcPr>
            <w:tcW w:w="1379" w:type="dxa"/>
            <w:tcBorders>
              <w:left w:val="single" w:sz="12" w:space="0" w:color="auto"/>
              <w:bottom w:val="single" w:sz="12" w:space="0" w:color="auto"/>
            </w:tcBorders>
          </w:tcPr>
          <w:p w14:paraId="2C9D6825" w14:textId="77777777" w:rsidR="004A639F" w:rsidRPr="00CB60AE" w:rsidRDefault="004A639F" w:rsidP="00C70F5C"/>
        </w:tc>
        <w:tc>
          <w:tcPr>
            <w:tcW w:w="1397" w:type="dxa"/>
            <w:tcBorders>
              <w:bottom w:val="single" w:sz="12" w:space="0" w:color="auto"/>
            </w:tcBorders>
          </w:tcPr>
          <w:p w14:paraId="2DB11335" w14:textId="77777777" w:rsidR="004A639F" w:rsidRPr="00CB60AE" w:rsidRDefault="004A639F" w:rsidP="00C70F5C"/>
        </w:tc>
        <w:tc>
          <w:tcPr>
            <w:tcW w:w="1669" w:type="dxa"/>
            <w:tcBorders>
              <w:bottom w:val="single" w:sz="12" w:space="0" w:color="auto"/>
            </w:tcBorders>
          </w:tcPr>
          <w:p w14:paraId="7D3AA1D5" w14:textId="77777777" w:rsidR="004A639F" w:rsidRPr="00CB60AE" w:rsidRDefault="004A639F" w:rsidP="00C70F5C"/>
        </w:tc>
        <w:tc>
          <w:tcPr>
            <w:tcW w:w="1949" w:type="dxa"/>
            <w:tcBorders>
              <w:bottom w:val="single" w:sz="12" w:space="0" w:color="auto"/>
            </w:tcBorders>
          </w:tcPr>
          <w:p w14:paraId="4D5F5074" w14:textId="77777777" w:rsidR="004A639F" w:rsidRPr="00CB60AE" w:rsidRDefault="004A639F" w:rsidP="00C70F5C"/>
        </w:tc>
        <w:tc>
          <w:tcPr>
            <w:tcW w:w="1254" w:type="dxa"/>
            <w:tcBorders>
              <w:bottom w:val="single" w:sz="12" w:space="0" w:color="auto"/>
            </w:tcBorders>
          </w:tcPr>
          <w:p w14:paraId="5C9E5784" w14:textId="77777777" w:rsidR="004A639F" w:rsidRPr="00CB60AE" w:rsidRDefault="004A639F" w:rsidP="00C70F5C"/>
        </w:tc>
        <w:tc>
          <w:tcPr>
            <w:tcW w:w="840" w:type="dxa"/>
            <w:tcBorders>
              <w:bottom w:val="single" w:sz="12" w:space="0" w:color="auto"/>
              <w:right w:val="single" w:sz="12" w:space="0" w:color="auto"/>
            </w:tcBorders>
          </w:tcPr>
          <w:p w14:paraId="419059F1" w14:textId="77777777" w:rsidR="004A639F" w:rsidRPr="00CB60AE" w:rsidRDefault="004A639F" w:rsidP="00C70F5C"/>
        </w:tc>
      </w:tr>
    </w:tbl>
    <w:p w14:paraId="306A0EBB" w14:textId="77777777" w:rsidR="004A639F" w:rsidRPr="00CB60AE" w:rsidRDefault="004A639F" w:rsidP="004A639F"/>
    <w:p w14:paraId="6FC3E270" w14:textId="77777777" w:rsidR="004A639F" w:rsidRPr="00CB60AE" w:rsidRDefault="00244F5B" w:rsidP="00244F5B">
      <w:pPr>
        <w:ind w:firstLineChars="100" w:firstLine="240"/>
        <w:rPr>
          <w:sz w:val="24"/>
        </w:rPr>
      </w:pPr>
      <w:r w:rsidRPr="00CB60AE">
        <w:rPr>
          <w:rFonts w:hint="eastAsia"/>
          <w:sz w:val="24"/>
        </w:rPr>
        <w:t>３</w:t>
      </w:r>
      <w:r w:rsidR="004A639F" w:rsidRPr="00CB60AE">
        <w:rPr>
          <w:rFonts w:hint="eastAsia"/>
          <w:sz w:val="24"/>
        </w:rPr>
        <w:t xml:space="preserve">　作業路網の整備に関する事項</w:t>
      </w:r>
    </w:p>
    <w:p w14:paraId="48D2DFF8" w14:textId="77777777" w:rsidR="00244F5B" w:rsidRPr="00CB60AE" w:rsidRDefault="00244F5B" w:rsidP="00244F5B">
      <w:pPr>
        <w:numPr>
          <w:ilvl w:val="0"/>
          <w:numId w:val="9"/>
        </w:numPr>
        <w:rPr>
          <w:sz w:val="24"/>
        </w:rPr>
      </w:pPr>
      <w:r w:rsidRPr="00CB60AE">
        <w:rPr>
          <w:rFonts w:hint="eastAsia"/>
          <w:sz w:val="24"/>
        </w:rPr>
        <w:t xml:space="preserve">　基幹路網に関する事項</w:t>
      </w:r>
    </w:p>
    <w:p w14:paraId="5CE6FB8B" w14:textId="77777777" w:rsidR="004A639F" w:rsidRPr="00CB60AE" w:rsidRDefault="00244F5B" w:rsidP="00244F5B">
      <w:pPr>
        <w:ind w:firstLineChars="300" w:firstLine="720"/>
        <w:rPr>
          <w:sz w:val="24"/>
        </w:rPr>
      </w:pPr>
      <w:r w:rsidRPr="00CB60AE">
        <w:rPr>
          <w:rFonts w:hint="eastAsia"/>
          <w:sz w:val="24"/>
        </w:rPr>
        <w:t>ア</w:t>
      </w:r>
      <w:r w:rsidR="004A639F" w:rsidRPr="00CB60AE">
        <w:rPr>
          <w:rFonts w:hint="eastAsia"/>
          <w:sz w:val="24"/>
        </w:rPr>
        <w:t xml:space="preserve">　基幹路網の作設にかかる留意点</w:t>
      </w:r>
    </w:p>
    <w:p w14:paraId="244CE428" w14:textId="0D01611E" w:rsidR="004A639F" w:rsidRPr="00CB60AE" w:rsidRDefault="004A639F" w:rsidP="004A639F">
      <w:r w:rsidRPr="00CB60AE">
        <w:rPr>
          <w:rFonts w:hint="eastAsia"/>
        </w:rPr>
        <w:t xml:space="preserve">　　　　　　　適切な規格・構造の路網の整備を図る観点等から、林道については林道</w:t>
      </w:r>
      <w:r w:rsidR="00F81438">
        <w:rPr>
          <w:rFonts w:hint="eastAsia"/>
        </w:rPr>
        <w:t>規程</w:t>
      </w:r>
      <w:r w:rsidRPr="00CB60AE">
        <w:rPr>
          <w:rFonts w:hint="eastAsia"/>
        </w:rPr>
        <w:t>（昭和</w:t>
      </w:r>
    </w:p>
    <w:p w14:paraId="34D99225" w14:textId="77777777" w:rsidR="004A639F" w:rsidRPr="00CB60AE" w:rsidRDefault="004A639F" w:rsidP="004A639F">
      <w:pPr>
        <w:ind w:firstLineChars="600" w:firstLine="1260"/>
      </w:pPr>
      <w:r w:rsidRPr="00CB60AE">
        <w:rPr>
          <w:rFonts w:hint="eastAsia"/>
        </w:rPr>
        <w:t>48</w:t>
      </w:r>
      <w:r w:rsidRPr="00CB60AE">
        <w:rPr>
          <w:rFonts w:hint="eastAsia"/>
        </w:rPr>
        <w:t>年</w:t>
      </w:r>
      <w:r w:rsidRPr="00CB60AE">
        <w:rPr>
          <w:rFonts w:hint="eastAsia"/>
        </w:rPr>
        <w:t>4</w:t>
      </w:r>
      <w:r w:rsidRPr="00CB60AE">
        <w:rPr>
          <w:rFonts w:hint="eastAsia"/>
        </w:rPr>
        <w:t>月</w:t>
      </w:r>
      <w:r w:rsidRPr="00CB60AE">
        <w:rPr>
          <w:rFonts w:hint="eastAsia"/>
        </w:rPr>
        <w:t>1</w:t>
      </w:r>
      <w:r w:rsidRPr="00CB60AE">
        <w:rPr>
          <w:rFonts w:hint="eastAsia"/>
        </w:rPr>
        <w:t>日</w:t>
      </w:r>
      <w:r w:rsidRPr="00CB60AE">
        <w:rPr>
          <w:rFonts w:hint="eastAsia"/>
        </w:rPr>
        <w:t>48</w:t>
      </w:r>
      <w:r w:rsidRPr="00CB60AE">
        <w:rPr>
          <w:rFonts w:hint="eastAsia"/>
        </w:rPr>
        <w:t>林野道第</w:t>
      </w:r>
      <w:r w:rsidRPr="00CB60AE">
        <w:rPr>
          <w:rFonts w:hint="eastAsia"/>
        </w:rPr>
        <w:t>107</w:t>
      </w:r>
      <w:r w:rsidRPr="00CB60AE">
        <w:rPr>
          <w:rFonts w:hint="eastAsia"/>
        </w:rPr>
        <w:t>号林野庁長官通知）及び香川県林業専用道作設指針に</w:t>
      </w:r>
    </w:p>
    <w:p w14:paraId="19C87773" w14:textId="77777777" w:rsidR="004A639F" w:rsidRPr="00CB60AE" w:rsidRDefault="004A639F" w:rsidP="004A639F">
      <w:pPr>
        <w:ind w:firstLineChars="600" w:firstLine="1260"/>
      </w:pPr>
      <w:r w:rsidRPr="00CB60AE">
        <w:rPr>
          <w:rFonts w:hint="eastAsia"/>
        </w:rPr>
        <w:t>則り開設する。</w:t>
      </w:r>
    </w:p>
    <w:p w14:paraId="3A9B40BB" w14:textId="77777777" w:rsidR="004A639F" w:rsidRPr="00CB60AE" w:rsidRDefault="004A639F" w:rsidP="004A639F"/>
    <w:p w14:paraId="710F2A7C" w14:textId="77777777" w:rsidR="004A639F" w:rsidRPr="00CB60AE" w:rsidRDefault="00244F5B" w:rsidP="00244F5B">
      <w:pPr>
        <w:ind w:firstLineChars="300" w:firstLine="720"/>
        <w:rPr>
          <w:sz w:val="24"/>
        </w:rPr>
      </w:pPr>
      <w:r w:rsidRPr="00CB60AE">
        <w:rPr>
          <w:rFonts w:hint="eastAsia"/>
          <w:sz w:val="24"/>
        </w:rPr>
        <w:t>イ</w:t>
      </w:r>
      <w:r w:rsidR="004A639F" w:rsidRPr="00CB60AE">
        <w:rPr>
          <w:rFonts w:hint="eastAsia"/>
          <w:sz w:val="24"/>
        </w:rPr>
        <w:t xml:space="preserve">　基幹路網の整備計画</w:t>
      </w:r>
    </w:p>
    <w:p w14:paraId="6DDDCE1B" w14:textId="77777777" w:rsidR="001C60A9" w:rsidRPr="00CB60AE" w:rsidRDefault="001C60A9" w:rsidP="001C60A9">
      <w:pPr>
        <w:ind w:leftChars="300" w:left="1110" w:hangingChars="200" w:hanging="480"/>
        <w:rPr>
          <w:sz w:val="24"/>
        </w:rPr>
      </w:pPr>
      <w:r w:rsidRPr="00CB60AE">
        <w:rPr>
          <w:rFonts w:hint="eastAsia"/>
          <w:sz w:val="24"/>
        </w:rPr>
        <w:t xml:space="preserve">　　　</w:t>
      </w:r>
      <w:r w:rsidRPr="00CB60AE">
        <w:rPr>
          <w:rFonts w:ascii="ＭＳ Ｐ明朝" w:hAnsi="ＭＳ Ｐ明朝" w:cs="ＭＳ 明朝"/>
          <w:spacing w:val="10"/>
          <w:szCs w:val="21"/>
        </w:rPr>
        <w:t>基幹路網の開設に当たっては、自然条件や社会的条件が良好であり、将来にわた</w:t>
      </w:r>
      <w:r w:rsidRPr="00CB60AE">
        <w:rPr>
          <w:rFonts w:ascii="ＭＳ Ｐ明朝" w:hAnsi="ＭＳ Ｐ明朝" w:cs="ＭＳ 明朝" w:hint="eastAsia"/>
          <w:spacing w:val="10"/>
          <w:szCs w:val="21"/>
        </w:rPr>
        <w:t>り</w:t>
      </w:r>
      <w:r w:rsidRPr="00CB60AE">
        <w:rPr>
          <w:rFonts w:ascii="ＭＳ Ｐ明朝" w:hAnsi="ＭＳ Ｐ明朝" w:cs="ＭＳ 明朝"/>
          <w:spacing w:val="10"/>
          <w:szCs w:val="21"/>
        </w:rPr>
        <w:t>育成単層林として維持する森林を主体に整備を加速させるなど、森林施業の</w:t>
      </w:r>
      <w:r w:rsidRPr="00CB60AE">
        <w:rPr>
          <w:rFonts w:ascii="ＭＳ Ｐ明朝" w:hAnsi="ＭＳ Ｐ明朝" w:cs="ＭＳ 明朝"/>
          <w:spacing w:val="10"/>
          <w:szCs w:val="21"/>
        </w:rPr>
        <w:lastRenderedPageBreak/>
        <w:t>優先順位に応じた整備を推進するものと</w:t>
      </w:r>
      <w:r w:rsidRPr="00CB60AE">
        <w:rPr>
          <w:rFonts w:ascii="ＭＳ Ｐ明朝" w:hAnsi="ＭＳ Ｐ明朝" w:cs="ＭＳ 明朝" w:hint="eastAsia"/>
          <w:spacing w:val="10"/>
          <w:szCs w:val="21"/>
        </w:rPr>
        <w:t>する。</w:t>
      </w:r>
    </w:p>
    <w:p w14:paraId="7138D3C6" w14:textId="77777777" w:rsidR="004A639F" w:rsidRPr="00CB60AE" w:rsidRDefault="004A639F" w:rsidP="004A639F">
      <w:pPr>
        <w:ind w:left="1200"/>
        <w:rPr>
          <w:szCs w:val="21"/>
        </w:rPr>
      </w:pPr>
      <w:r w:rsidRPr="00CB60AE">
        <w:rPr>
          <w:rFonts w:hint="eastAsia"/>
          <w:sz w:val="24"/>
        </w:rPr>
        <w:t xml:space="preserve">　　</w:t>
      </w:r>
      <w:r w:rsidRPr="00CB60AE">
        <w:rPr>
          <w:rFonts w:hint="eastAsia"/>
          <w:szCs w:val="21"/>
        </w:rPr>
        <w:t>別表３のとおり</w:t>
      </w:r>
    </w:p>
    <w:p w14:paraId="2C213769" w14:textId="77777777" w:rsidR="004A639F" w:rsidRPr="00CB60AE" w:rsidRDefault="004A639F" w:rsidP="004A639F">
      <w:pPr>
        <w:ind w:left="1200"/>
        <w:rPr>
          <w:szCs w:val="21"/>
        </w:rPr>
      </w:pPr>
    </w:p>
    <w:p w14:paraId="115780F4" w14:textId="77777777" w:rsidR="00244F5B" w:rsidRPr="00CB60AE" w:rsidRDefault="00244F5B" w:rsidP="00244F5B">
      <w:pPr>
        <w:ind w:firstLineChars="300" w:firstLine="720"/>
        <w:rPr>
          <w:sz w:val="24"/>
        </w:rPr>
      </w:pPr>
      <w:r w:rsidRPr="00CB60AE">
        <w:rPr>
          <w:rFonts w:hint="eastAsia"/>
          <w:sz w:val="24"/>
        </w:rPr>
        <w:t>ウ　基幹路網の維持管理に関する事項</w:t>
      </w:r>
    </w:p>
    <w:p w14:paraId="64FAC0E4" w14:textId="77777777" w:rsidR="00244F5B" w:rsidRPr="00CB60AE" w:rsidRDefault="00244F5B" w:rsidP="00244F5B">
      <w:r w:rsidRPr="00CB60AE">
        <w:rPr>
          <w:rFonts w:hint="eastAsia"/>
        </w:rPr>
        <w:t xml:space="preserve">　　　　　「森林環境保全整備事業実施要領」（平成</w:t>
      </w:r>
      <w:r w:rsidRPr="00CB60AE">
        <w:rPr>
          <w:rFonts w:hint="eastAsia"/>
        </w:rPr>
        <w:t>14</w:t>
      </w:r>
      <w:r w:rsidRPr="00CB60AE">
        <w:rPr>
          <w:rFonts w:hint="eastAsia"/>
        </w:rPr>
        <w:t>年</w:t>
      </w:r>
      <w:r w:rsidRPr="00CB60AE">
        <w:rPr>
          <w:rFonts w:hint="eastAsia"/>
        </w:rPr>
        <w:t>3</w:t>
      </w:r>
      <w:r w:rsidRPr="00CB60AE">
        <w:rPr>
          <w:rFonts w:hint="eastAsia"/>
        </w:rPr>
        <w:t>月</w:t>
      </w:r>
      <w:r w:rsidRPr="00CB60AE">
        <w:rPr>
          <w:rFonts w:hint="eastAsia"/>
        </w:rPr>
        <w:t>29</w:t>
      </w:r>
      <w:r w:rsidRPr="00CB60AE">
        <w:rPr>
          <w:rFonts w:hint="eastAsia"/>
        </w:rPr>
        <w:t>日付け</w:t>
      </w:r>
      <w:r w:rsidRPr="00CB60AE">
        <w:rPr>
          <w:rFonts w:hint="eastAsia"/>
        </w:rPr>
        <w:t>13</w:t>
      </w:r>
      <w:r w:rsidRPr="00CB60AE">
        <w:rPr>
          <w:rFonts w:hint="eastAsia"/>
        </w:rPr>
        <w:t>林整整第</w:t>
      </w:r>
      <w:r w:rsidRPr="00CB60AE">
        <w:rPr>
          <w:rFonts w:hint="eastAsia"/>
        </w:rPr>
        <w:t>885</w:t>
      </w:r>
      <w:r w:rsidRPr="00CB60AE">
        <w:rPr>
          <w:rFonts w:hint="eastAsia"/>
        </w:rPr>
        <w:t>号林野庁</w:t>
      </w:r>
    </w:p>
    <w:p w14:paraId="02C6EA23" w14:textId="77777777" w:rsidR="00244F5B" w:rsidRPr="00CB60AE" w:rsidRDefault="00244F5B" w:rsidP="00244F5B">
      <w:r w:rsidRPr="00CB60AE">
        <w:rPr>
          <w:rFonts w:hint="eastAsia"/>
        </w:rPr>
        <w:t xml:space="preserve">　　　　　長官通知）、「民有林林道台帳について」（平成</w:t>
      </w:r>
      <w:r w:rsidRPr="00CB60AE">
        <w:rPr>
          <w:rFonts w:hint="eastAsia"/>
        </w:rPr>
        <w:t>8</w:t>
      </w:r>
      <w:r w:rsidRPr="00CB60AE">
        <w:rPr>
          <w:rFonts w:hint="eastAsia"/>
        </w:rPr>
        <w:t>年</w:t>
      </w:r>
      <w:r w:rsidRPr="00CB60AE">
        <w:rPr>
          <w:rFonts w:hint="eastAsia"/>
        </w:rPr>
        <w:t>5</w:t>
      </w:r>
      <w:r w:rsidRPr="00CB60AE">
        <w:rPr>
          <w:rFonts w:hint="eastAsia"/>
        </w:rPr>
        <w:t>月</w:t>
      </w:r>
      <w:r w:rsidRPr="00CB60AE">
        <w:rPr>
          <w:rFonts w:hint="eastAsia"/>
        </w:rPr>
        <w:t>16</w:t>
      </w:r>
      <w:r w:rsidRPr="00CB60AE">
        <w:rPr>
          <w:rFonts w:hint="eastAsia"/>
        </w:rPr>
        <w:t>日</w:t>
      </w:r>
      <w:r w:rsidRPr="00CB60AE">
        <w:rPr>
          <w:rFonts w:hint="eastAsia"/>
        </w:rPr>
        <w:t>8</w:t>
      </w:r>
      <w:r w:rsidRPr="00CB60AE">
        <w:rPr>
          <w:rFonts w:hint="eastAsia"/>
        </w:rPr>
        <w:t>林野基第</w:t>
      </w:r>
      <w:r w:rsidRPr="00CB60AE">
        <w:rPr>
          <w:rFonts w:hint="eastAsia"/>
        </w:rPr>
        <w:t>158</w:t>
      </w:r>
      <w:r w:rsidRPr="00CB60AE">
        <w:rPr>
          <w:rFonts w:hint="eastAsia"/>
        </w:rPr>
        <w:t>号林野庁長</w:t>
      </w:r>
    </w:p>
    <w:p w14:paraId="2410E522" w14:textId="77777777" w:rsidR="00244F5B" w:rsidRPr="00CB60AE" w:rsidRDefault="00244F5B" w:rsidP="00244F5B">
      <w:r w:rsidRPr="00CB60AE">
        <w:rPr>
          <w:rFonts w:hint="eastAsia"/>
        </w:rPr>
        <w:t xml:space="preserve">　　　　　官通知）等に基づき、管理者を定め、台帳を作成して適切に管理することとする。</w:t>
      </w:r>
    </w:p>
    <w:p w14:paraId="37330778" w14:textId="77777777" w:rsidR="00244F5B" w:rsidRPr="00CB60AE" w:rsidRDefault="00244F5B" w:rsidP="00244F5B">
      <w:pPr>
        <w:ind w:firstLineChars="300" w:firstLine="720"/>
        <w:rPr>
          <w:sz w:val="24"/>
        </w:rPr>
      </w:pPr>
    </w:p>
    <w:p w14:paraId="3BB26754" w14:textId="77777777" w:rsidR="00244F5B" w:rsidRPr="00CB60AE" w:rsidRDefault="00244F5B" w:rsidP="00244F5B">
      <w:pPr>
        <w:ind w:firstLineChars="200" w:firstLine="480"/>
        <w:rPr>
          <w:sz w:val="24"/>
        </w:rPr>
      </w:pPr>
      <w:r w:rsidRPr="00CB60AE">
        <w:rPr>
          <w:rFonts w:hint="eastAsia"/>
          <w:sz w:val="24"/>
        </w:rPr>
        <w:t>(</w:t>
      </w:r>
      <w:r w:rsidRPr="00CB60AE">
        <w:rPr>
          <w:rFonts w:hint="eastAsia"/>
          <w:sz w:val="24"/>
        </w:rPr>
        <w:t>２</w:t>
      </w:r>
      <w:r w:rsidRPr="00CB60AE">
        <w:rPr>
          <w:rFonts w:hint="eastAsia"/>
          <w:sz w:val="24"/>
        </w:rPr>
        <w:t>)</w:t>
      </w:r>
      <w:r w:rsidRPr="00CB60AE">
        <w:rPr>
          <w:rFonts w:hint="eastAsia"/>
          <w:sz w:val="24"/>
        </w:rPr>
        <w:t xml:space="preserve">　細部路網に関する事項</w:t>
      </w:r>
    </w:p>
    <w:p w14:paraId="4632C819" w14:textId="77777777" w:rsidR="004A639F" w:rsidRPr="00CB60AE" w:rsidRDefault="004A639F" w:rsidP="00244F5B">
      <w:pPr>
        <w:rPr>
          <w:sz w:val="24"/>
        </w:rPr>
      </w:pPr>
      <w:r w:rsidRPr="00CB60AE">
        <w:rPr>
          <w:rFonts w:hint="eastAsia"/>
        </w:rPr>
        <w:t xml:space="preserve">　　　</w:t>
      </w:r>
      <w:r w:rsidR="00244F5B" w:rsidRPr="00CB60AE">
        <w:rPr>
          <w:rFonts w:hint="eastAsia"/>
        </w:rPr>
        <w:t xml:space="preserve">　</w:t>
      </w:r>
      <w:r w:rsidR="00244F5B" w:rsidRPr="00CB60AE">
        <w:rPr>
          <w:rFonts w:hint="eastAsia"/>
          <w:sz w:val="24"/>
        </w:rPr>
        <w:t xml:space="preserve">ア　</w:t>
      </w:r>
      <w:r w:rsidRPr="00CB60AE">
        <w:rPr>
          <w:rFonts w:hint="eastAsia"/>
          <w:sz w:val="24"/>
        </w:rPr>
        <w:t>細部路網の作設に係る留意点</w:t>
      </w:r>
    </w:p>
    <w:p w14:paraId="253344F8" w14:textId="77777777" w:rsidR="004A639F" w:rsidRPr="00CB60AE" w:rsidRDefault="004A639F" w:rsidP="004A639F">
      <w:r w:rsidRPr="00CB60AE">
        <w:rPr>
          <w:rFonts w:hint="eastAsia"/>
        </w:rPr>
        <w:t xml:space="preserve">　　　　　　　継続的な使用に供する森林作業道の開設について、丈夫で簡易な規格・構造の路網を</w:t>
      </w:r>
    </w:p>
    <w:p w14:paraId="3AE9A86C" w14:textId="77777777" w:rsidR="004A639F" w:rsidRPr="00CB60AE" w:rsidRDefault="004A639F" w:rsidP="006B4031">
      <w:pPr>
        <w:ind w:leftChars="600" w:left="1260"/>
      </w:pPr>
      <w:r w:rsidRPr="00CB60AE">
        <w:rPr>
          <w:rFonts w:hint="eastAsia"/>
        </w:rPr>
        <w:t>整備する観点等から</w:t>
      </w:r>
      <w:r w:rsidR="00ED5A8B" w:rsidRPr="00CB60AE">
        <w:rPr>
          <w:rFonts w:hint="eastAsia"/>
        </w:rPr>
        <w:t>森林作業道作設指針（平成</w:t>
      </w:r>
      <w:r w:rsidR="00ED5A8B" w:rsidRPr="00CB60AE">
        <w:rPr>
          <w:rFonts w:hint="eastAsia"/>
        </w:rPr>
        <w:t>22</w:t>
      </w:r>
      <w:r w:rsidR="00ED5A8B" w:rsidRPr="00CB60AE">
        <w:rPr>
          <w:rFonts w:hint="eastAsia"/>
        </w:rPr>
        <w:t>年</w:t>
      </w:r>
      <w:r w:rsidR="00ED5A8B" w:rsidRPr="00CB60AE">
        <w:rPr>
          <w:rFonts w:hint="eastAsia"/>
        </w:rPr>
        <w:t>11</w:t>
      </w:r>
      <w:r w:rsidR="00ED5A8B" w:rsidRPr="00CB60AE">
        <w:rPr>
          <w:rFonts w:hint="eastAsia"/>
        </w:rPr>
        <w:t>月</w:t>
      </w:r>
      <w:r w:rsidR="00ED5A8B" w:rsidRPr="00CB60AE">
        <w:rPr>
          <w:rFonts w:hint="eastAsia"/>
        </w:rPr>
        <w:t>17</w:t>
      </w:r>
      <w:r w:rsidR="00ED5A8B" w:rsidRPr="00CB60AE">
        <w:rPr>
          <w:rFonts w:hint="eastAsia"/>
        </w:rPr>
        <w:t>日付け</w:t>
      </w:r>
      <w:r w:rsidR="00ED5A8B" w:rsidRPr="00CB60AE">
        <w:rPr>
          <w:rFonts w:hint="eastAsia"/>
        </w:rPr>
        <w:t>22</w:t>
      </w:r>
      <w:r w:rsidR="00ED5A8B" w:rsidRPr="00CB60AE">
        <w:rPr>
          <w:rFonts w:hint="eastAsia"/>
        </w:rPr>
        <w:t>林整整第</w:t>
      </w:r>
      <w:r w:rsidR="00ED5A8B" w:rsidRPr="00CB60AE">
        <w:rPr>
          <w:rFonts w:hint="eastAsia"/>
        </w:rPr>
        <w:t>656</w:t>
      </w:r>
      <w:r w:rsidR="00ED5A8B" w:rsidRPr="00CB60AE">
        <w:rPr>
          <w:rFonts w:hint="eastAsia"/>
        </w:rPr>
        <w:t>号林野庁長官通知）及び</w:t>
      </w:r>
      <w:r w:rsidRPr="00CB60AE">
        <w:rPr>
          <w:rFonts w:hint="eastAsia"/>
        </w:rPr>
        <w:t>香川県森林作業道作設指針に基づいて開設する。</w:t>
      </w:r>
    </w:p>
    <w:p w14:paraId="30EF1845" w14:textId="77777777" w:rsidR="004A639F" w:rsidRPr="00CB60AE" w:rsidRDefault="004A639F" w:rsidP="004A639F"/>
    <w:p w14:paraId="5F82CB28" w14:textId="77777777" w:rsidR="00244F5B" w:rsidRPr="00CB60AE" w:rsidRDefault="00244F5B" w:rsidP="00244F5B">
      <w:pPr>
        <w:overflowPunct w:val="0"/>
        <w:ind w:leftChars="300" w:left="870" w:hangingChars="100" w:hanging="240"/>
        <w:textAlignment w:val="baseline"/>
        <w:rPr>
          <w:rFonts w:ascii="ＭＳ 明朝" w:hAnsi="ＭＳ 明朝"/>
          <w:sz w:val="24"/>
        </w:rPr>
      </w:pPr>
      <w:r w:rsidRPr="00CB60AE">
        <w:rPr>
          <w:rFonts w:ascii="ＭＳ 明朝" w:hAnsi="ＭＳ 明朝" w:hint="eastAsia"/>
          <w:sz w:val="24"/>
        </w:rPr>
        <w:t>イ　細部路網の維持管理に関する事項</w:t>
      </w:r>
    </w:p>
    <w:p w14:paraId="37B8B14C" w14:textId="77777777" w:rsidR="00244F5B" w:rsidRPr="00CB60AE" w:rsidRDefault="00244F5B" w:rsidP="00244F5B">
      <w:pPr>
        <w:overflowPunct w:val="0"/>
        <w:ind w:left="880" w:hangingChars="400" w:hanging="880"/>
        <w:textAlignment w:val="baseline"/>
        <w:rPr>
          <w:rFonts w:ascii="ＭＳ 明朝" w:hAnsi="ＭＳ 明朝"/>
          <w:sz w:val="22"/>
          <w:szCs w:val="22"/>
        </w:rPr>
      </w:pPr>
      <w:r w:rsidRPr="00CB60AE">
        <w:rPr>
          <w:rFonts w:ascii="ＭＳ 明朝" w:hAnsi="ＭＳ 明朝" w:hint="eastAsia"/>
          <w:sz w:val="22"/>
          <w:szCs w:val="22"/>
        </w:rPr>
        <w:t xml:space="preserve">　　　　　</w:t>
      </w:r>
      <w:r w:rsidR="00BF19D3" w:rsidRPr="00CB60AE">
        <w:rPr>
          <w:rFonts w:hint="eastAsia"/>
        </w:rPr>
        <w:t>森林作業道作設指針（平成</w:t>
      </w:r>
      <w:r w:rsidR="00BF19D3" w:rsidRPr="00CB60AE">
        <w:rPr>
          <w:rFonts w:hint="eastAsia"/>
        </w:rPr>
        <w:t>22</w:t>
      </w:r>
      <w:r w:rsidR="00BF19D3" w:rsidRPr="00CB60AE">
        <w:rPr>
          <w:rFonts w:hint="eastAsia"/>
        </w:rPr>
        <w:t>年</w:t>
      </w:r>
      <w:r w:rsidR="00BF19D3" w:rsidRPr="00CB60AE">
        <w:rPr>
          <w:rFonts w:hint="eastAsia"/>
        </w:rPr>
        <w:t>11</w:t>
      </w:r>
      <w:r w:rsidR="00BF19D3" w:rsidRPr="00CB60AE">
        <w:rPr>
          <w:rFonts w:hint="eastAsia"/>
        </w:rPr>
        <w:t>月</w:t>
      </w:r>
      <w:r w:rsidR="00BF19D3" w:rsidRPr="00CB60AE">
        <w:rPr>
          <w:rFonts w:hint="eastAsia"/>
        </w:rPr>
        <w:t>17</w:t>
      </w:r>
      <w:r w:rsidR="00BF19D3" w:rsidRPr="00CB60AE">
        <w:rPr>
          <w:rFonts w:hint="eastAsia"/>
        </w:rPr>
        <w:t>日付け</w:t>
      </w:r>
      <w:r w:rsidR="00BF19D3" w:rsidRPr="00CB60AE">
        <w:rPr>
          <w:rFonts w:hint="eastAsia"/>
        </w:rPr>
        <w:t>22</w:t>
      </w:r>
      <w:r w:rsidR="00BF19D3" w:rsidRPr="00CB60AE">
        <w:rPr>
          <w:rFonts w:hint="eastAsia"/>
        </w:rPr>
        <w:t>林整整第</w:t>
      </w:r>
      <w:r w:rsidR="00BF19D3" w:rsidRPr="00CB60AE">
        <w:rPr>
          <w:rFonts w:hint="eastAsia"/>
        </w:rPr>
        <w:t>656</w:t>
      </w:r>
      <w:r w:rsidR="00BF19D3" w:rsidRPr="00CB60AE">
        <w:rPr>
          <w:rFonts w:hint="eastAsia"/>
        </w:rPr>
        <w:t>号林野庁長官通知）及び</w:t>
      </w:r>
      <w:r w:rsidRPr="00CB60AE">
        <w:rPr>
          <w:rFonts w:ascii="ＭＳ 明朝" w:hAnsi="ＭＳ 明朝" w:hint="eastAsia"/>
          <w:sz w:val="22"/>
          <w:szCs w:val="22"/>
        </w:rPr>
        <w:t>香川県森林作業道作設指針に基づき、森林作業道が継続的に利用できるよう適正に管理することとする。</w:t>
      </w:r>
    </w:p>
    <w:p w14:paraId="43767C70" w14:textId="77777777" w:rsidR="004A639F" w:rsidRPr="00CB60AE" w:rsidRDefault="004A639F" w:rsidP="004A639F"/>
    <w:p w14:paraId="3390A7A2" w14:textId="77777777" w:rsidR="004A639F" w:rsidRPr="00CB60AE" w:rsidRDefault="004A639F" w:rsidP="004A639F">
      <w:pPr>
        <w:rPr>
          <w:sz w:val="24"/>
        </w:rPr>
      </w:pPr>
      <w:r w:rsidRPr="00CB60AE">
        <w:rPr>
          <w:rFonts w:hint="eastAsia"/>
        </w:rPr>
        <w:t xml:space="preserve">　</w:t>
      </w:r>
      <w:r w:rsidR="00244F5B" w:rsidRPr="00CB60AE">
        <w:rPr>
          <w:rFonts w:hint="eastAsia"/>
          <w:sz w:val="24"/>
        </w:rPr>
        <w:t>４</w:t>
      </w:r>
      <w:r w:rsidRPr="00CB60AE">
        <w:rPr>
          <w:rFonts w:hint="eastAsia"/>
          <w:sz w:val="24"/>
        </w:rPr>
        <w:t xml:space="preserve">　その他必要な事項</w:t>
      </w:r>
    </w:p>
    <w:p w14:paraId="4F7BCE9D" w14:textId="77777777" w:rsidR="004A639F" w:rsidRPr="00CB60AE" w:rsidRDefault="004A639F" w:rsidP="004A639F">
      <w:r w:rsidRPr="00CB60AE">
        <w:rPr>
          <w:rFonts w:hint="eastAsia"/>
        </w:rPr>
        <w:t xml:space="preserve">　　　　　　　該当なし</w:t>
      </w:r>
    </w:p>
    <w:p w14:paraId="5BB231ED" w14:textId="77777777" w:rsidR="00477E7A" w:rsidRPr="00CB60AE" w:rsidRDefault="00477E7A" w:rsidP="00477E7A">
      <w:pPr>
        <w:rPr>
          <w:rFonts w:ascii="ＭＳ 明朝" w:hAnsi="ＭＳ 明朝"/>
          <w:b/>
          <w:sz w:val="22"/>
          <w:szCs w:val="22"/>
        </w:rPr>
      </w:pPr>
    </w:p>
    <w:p w14:paraId="5E324995" w14:textId="77777777" w:rsidR="00477E7A" w:rsidRPr="00CB60AE" w:rsidRDefault="00477E7A" w:rsidP="00477E7A">
      <w:pPr>
        <w:rPr>
          <w:rFonts w:ascii="ＭＳ 明朝" w:hAnsi="ＭＳ 明朝"/>
          <w:sz w:val="24"/>
        </w:rPr>
      </w:pPr>
      <w:r w:rsidRPr="00CB60AE">
        <w:rPr>
          <w:rFonts w:ascii="ＭＳ 明朝" w:hAnsi="ＭＳ 明朝" w:hint="eastAsia"/>
          <w:sz w:val="24"/>
        </w:rPr>
        <w:t>第８　その他必要な事項</w:t>
      </w:r>
    </w:p>
    <w:p w14:paraId="4A3DB5F7"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１　林業に従事する者の養成及び確保に関する事項</w:t>
      </w:r>
    </w:p>
    <w:p w14:paraId="3C7AA098" w14:textId="77777777" w:rsidR="00477E7A" w:rsidRPr="00CB60AE" w:rsidRDefault="00477E7A" w:rsidP="00F52BED">
      <w:pPr>
        <w:ind w:left="690" w:hangingChars="300" w:hanging="690"/>
        <w:rPr>
          <w:rFonts w:ascii="ＭＳ 明朝" w:hAnsi="ＭＳ 明朝"/>
          <w:szCs w:val="21"/>
        </w:rPr>
      </w:pPr>
      <w:r w:rsidRPr="00CB60AE">
        <w:rPr>
          <w:rFonts w:ascii="ＭＳ Ｐ明朝" w:hAnsi="Times New Roman" w:cs="ＭＳ 明朝" w:hint="eastAsia"/>
          <w:i/>
          <w:spacing w:val="10"/>
          <w:kern w:val="0"/>
          <w:szCs w:val="21"/>
        </w:rPr>
        <w:t xml:space="preserve">　</w:t>
      </w:r>
      <w:r w:rsidRPr="00CB60AE">
        <w:rPr>
          <w:rFonts w:ascii="ＭＳ 明朝" w:hAnsi="ＭＳ 明朝" w:hint="eastAsia"/>
          <w:sz w:val="23"/>
          <w:szCs w:val="23"/>
          <w:shd w:val="clear" w:color="auto" w:fill="FFFFFF"/>
        </w:rPr>
        <w:t xml:space="preserve">　　</w:t>
      </w:r>
      <w:r w:rsidR="00F52BED" w:rsidRPr="00CB60AE">
        <w:rPr>
          <w:rFonts w:ascii="ＭＳ 明朝" w:hAnsi="ＭＳ 明朝" w:hint="eastAsia"/>
          <w:sz w:val="23"/>
          <w:szCs w:val="23"/>
          <w:shd w:val="clear" w:color="auto" w:fill="FFFFFF"/>
        </w:rPr>
        <w:t xml:space="preserve">　</w:t>
      </w:r>
      <w:r w:rsidR="00F52BED" w:rsidRPr="00CB60AE">
        <w:rPr>
          <w:rFonts w:ascii="ＭＳ 明朝" w:hAnsi="ＭＳ 明朝" w:hint="eastAsia"/>
          <w:sz w:val="22"/>
          <w:szCs w:val="22"/>
          <w:shd w:val="clear" w:color="auto" w:fill="FFFFFF"/>
        </w:rPr>
        <w:t>地域の実態に応じた林業への新規参入・起業など林業従事者の裾野の拡大、女性等の活躍・定着等に取り組むこととする。</w:t>
      </w:r>
    </w:p>
    <w:p w14:paraId="476FB538"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２　森林施業の合理化を図るために必要な機械の導入の促進に関する事項</w:t>
      </w:r>
    </w:p>
    <w:p w14:paraId="2388028E" w14:textId="77777777" w:rsidR="00477E7A" w:rsidRPr="00CB60AE" w:rsidRDefault="00477E7A" w:rsidP="00477E7A">
      <w:pPr>
        <w:ind w:left="460" w:hangingChars="200" w:hanging="460"/>
        <w:rPr>
          <w:rFonts w:ascii="ＭＳ ゴシック" w:eastAsia="ＭＳ ゴシック" w:hAnsi="ＭＳ ゴシック"/>
          <w:szCs w:val="21"/>
        </w:rPr>
      </w:pPr>
      <w:r w:rsidRPr="00CB60AE">
        <w:rPr>
          <w:rFonts w:ascii="ＭＳ Ｐ明朝" w:hAnsi="Times New Roman" w:cs="ＭＳ 明朝" w:hint="eastAsia"/>
          <w:i/>
          <w:spacing w:val="10"/>
          <w:kern w:val="0"/>
          <w:szCs w:val="21"/>
        </w:rPr>
        <w:t xml:space="preserve">　　　　　</w:t>
      </w:r>
      <w:r w:rsidRPr="00CB60AE">
        <w:rPr>
          <w:rFonts w:ascii="ＭＳ Ｐ明朝" w:hAnsi="Times New Roman" w:cs="ＭＳ 明朝" w:hint="eastAsia"/>
          <w:spacing w:val="10"/>
          <w:kern w:val="0"/>
          <w:szCs w:val="21"/>
        </w:rPr>
        <w:t>該当なし</w:t>
      </w:r>
    </w:p>
    <w:p w14:paraId="33D6D9ED"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３　林産物の利用の促進のために必要な施設の整備に関する事項</w:t>
      </w:r>
    </w:p>
    <w:p w14:paraId="547338DB" w14:textId="77777777" w:rsidR="00477E7A" w:rsidRPr="00CB60AE" w:rsidRDefault="00477E7A" w:rsidP="00F52BED">
      <w:pPr>
        <w:ind w:left="690" w:hangingChars="300" w:hanging="690"/>
        <w:rPr>
          <w:rFonts w:ascii="ＭＳ 明朝" w:hAnsi="ＭＳ 明朝"/>
          <w:szCs w:val="21"/>
        </w:rPr>
      </w:pPr>
      <w:r w:rsidRPr="00CB60AE">
        <w:rPr>
          <w:rFonts w:ascii="ＭＳ Ｐ明朝" w:hAnsi="Times New Roman" w:cs="ＭＳ 明朝" w:hint="eastAsia"/>
          <w:iCs/>
          <w:spacing w:val="10"/>
          <w:kern w:val="0"/>
          <w:szCs w:val="21"/>
        </w:rPr>
        <w:t xml:space="preserve">　　　</w:t>
      </w:r>
      <w:r w:rsidR="00F52BED" w:rsidRPr="00CB60AE">
        <w:rPr>
          <w:rFonts w:ascii="ＭＳ Ｐ明朝" w:hAnsi="Times New Roman" w:cs="ＭＳ 明朝" w:hint="eastAsia"/>
          <w:iCs/>
          <w:spacing w:val="10"/>
          <w:kern w:val="0"/>
          <w:szCs w:val="21"/>
        </w:rPr>
        <w:t xml:space="preserve">　</w:t>
      </w:r>
      <w:r w:rsidR="00F52BED" w:rsidRPr="00CB60AE">
        <w:rPr>
          <w:rFonts w:ascii="ＭＳ 明朝" w:hAnsi="ＭＳ 明朝" w:hint="eastAsia"/>
          <w:sz w:val="22"/>
          <w:szCs w:val="22"/>
          <w:shd w:val="clear" w:color="auto" w:fill="FFFFFF"/>
        </w:rPr>
        <w:t>国内市場で最初に木材の譲受け等をする木材関連事業者の取り扱う全ての木材が合法性確認木材となるよう、令和５年に改正された合法伐採木材等の流通及び利用の促進に関する法律（平成28年法律第48号）に基づき、木材関連事業者による合法性の確認等の実施及び合法性確認木材等の取扱数量の増加等の取組を着実に進める。</w:t>
      </w:r>
    </w:p>
    <w:p w14:paraId="635908A4" w14:textId="77777777" w:rsidR="001C58BD" w:rsidRPr="00CB60AE" w:rsidRDefault="001C58BD" w:rsidP="000252B7"/>
    <w:p w14:paraId="69AD68AC" w14:textId="77777777" w:rsidR="001C60A9" w:rsidRPr="00CB60AE" w:rsidRDefault="001C60A9" w:rsidP="001C60A9">
      <w:pPr>
        <w:rPr>
          <w:rFonts w:ascii="ＭＳ 明朝" w:hAnsi="ＭＳ 明朝"/>
          <w:szCs w:val="21"/>
        </w:rPr>
      </w:pPr>
      <w:r w:rsidRPr="00CB60AE">
        <w:rPr>
          <w:rFonts w:hint="eastAsia"/>
          <w:szCs w:val="21"/>
        </w:rPr>
        <w:t xml:space="preserve">Ⅲ　</w:t>
      </w:r>
      <w:r w:rsidRPr="00CB60AE">
        <w:rPr>
          <w:rFonts w:ascii="ＭＳ 明朝" w:hAnsi="ＭＳ 明朝" w:hint="eastAsia"/>
          <w:szCs w:val="21"/>
        </w:rPr>
        <w:t>森林の保護に関する事項</w:t>
      </w:r>
    </w:p>
    <w:p w14:paraId="3C957A4F" w14:textId="77777777" w:rsidR="001C60A9" w:rsidRPr="00CB60AE" w:rsidRDefault="001C60A9" w:rsidP="001C60A9">
      <w:pPr>
        <w:rPr>
          <w:rFonts w:ascii="ＭＳ 明朝" w:hAnsi="ＭＳ 明朝"/>
          <w:szCs w:val="21"/>
        </w:rPr>
      </w:pPr>
      <w:r w:rsidRPr="00CB60AE">
        <w:rPr>
          <w:rFonts w:ascii="ＭＳ 明朝" w:hAnsi="ＭＳ 明朝" w:hint="eastAsia"/>
          <w:szCs w:val="21"/>
        </w:rPr>
        <w:t>第１　鳥獣害の防止に関する事項</w:t>
      </w:r>
    </w:p>
    <w:p w14:paraId="4D81EAC9" w14:textId="77777777" w:rsidR="001C60A9" w:rsidRPr="00CB60AE" w:rsidRDefault="001C60A9" w:rsidP="001C60A9">
      <w:pPr>
        <w:ind w:firstLineChars="200" w:firstLine="420"/>
        <w:rPr>
          <w:rFonts w:ascii="ＭＳ 明朝" w:hAnsi="ＭＳ 明朝"/>
          <w:b/>
          <w:szCs w:val="21"/>
        </w:rPr>
      </w:pPr>
      <w:r w:rsidRPr="00CB60AE">
        <w:rPr>
          <w:rFonts w:ascii="ＭＳ 明朝" w:hAnsi="ＭＳ 明朝" w:hint="eastAsia"/>
          <w:szCs w:val="21"/>
        </w:rPr>
        <w:t>１　鳥獣害防止森林区域及び当該区域内における鳥獣害の防止の方法</w:t>
      </w:r>
    </w:p>
    <w:p w14:paraId="0C1902CE" w14:textId="77777777" w:rsidR="001C60A9" w:rsidRPr="00CB60AE" w:rsidRDefault="001C60A9" w:rsidP="001C60A9">
      <w:pPr>
        <w:ind w:left="720"/>
        <w:rPr>
          <w:szCs w:val="21"/>
        </w:rPr>
      </w:pPr>
      <w:r w:rsidRPr="00CB60AE">
        <w:rPr>
          <w:rFonts w:ascii="ＭＳ 明朝" w:hAnsi="ＭＳ 明朝" w:hint="eastAsia"/>
          <w:szCs w:val="21"/>
        </w:rPr>
        <w:t>（１）区域の設定</w:t>
      </w:r>
    </w:p>
    <w:p w14:paraId="368D4DE3" w14:textId="77777777" w:rsidR="001C60A9" w:rsidRPr="00CB60AE" w:rsidRDefault="001C60A9" w:rsidP="001C60A9">
      <w:pPr>
        <w:ind w:left="720" w:firstLineChars="300" w:firstLine="630"/>
        <w:rPr>
          <w:szCs w:val="21"/>
        </w:rPr>
      </w:pPr>
      <w:r w:rsidRPr="00CB60AE">
        <w:rPr>
          <w:rFonts w:hint="eastAsia"/>
          <w:szCs w:val="21"/>
        </w:rPr>
        <w:t>設定なし</w:t>
      </w:r>
    </w:p>
    <w:p w14:paraId="65F1C804" w14:textId="77777777" w:rsidR="001C60A9" w:rsidRPr="00CB60AE" w:rsidRDefault="001C60A9" w:rsidP="001C60A9">
      <w:pPr>
        <w:ind w:firstLineChars="300" w:firstLine="630"/>
        <w:rPr>
          <w:szCs w:val="21"/>
        </w:rPr>
      </w:pPr>
      <w:r w:rsidRPr="00CB60AE">
        <w:rPr>
          <w:rFonts w:ascii="ＭＳ 明朝" w:hAnsi="ＭＳ 明朝" w:hint="eastAsia"/>
          <w:szCs w:val="21"/>
        </w:rPr>
        <w:t>（２）鳥獣害の防止の方法</w:t>
      </w:r>
    </w:p>
    <w:p w14:paraId="07933765" w14:textId="77777777" w:rsidR="00E24766" w:rsidRPr="00CB60AE" w:rsidRDefault="001C60A9" w:rsidP="000252B7">
      <w:pPr>
        <w:rPr>
          <w:szCs w:val="21"/>
        </w:rPr>
      </w:pPr>
      <w:r w:rsidRPr="00CB60AE">
        <w:rPr>
          <w:rFonts w:hint="eastAsia"/>
          <w:szCs w:val="21"/>
        </w:rPr>
        <w:t xml:space="preserve">　　　　　　該当なし</w:t>
      </w:r>
    </w:p>
    <w:p w14:paraId="35C0CD6C" w14:textId="77777777" w:rsidR="001C60A9" w:rsidRPr="00CB60AE" w:rsidRDefault="001C60A9" w:rsidP="001C60A9">
      <w:pPr>
        <w:ind w:firstLineChars="200" w:firstLine="420"/>
        <w:rPr>
          <w:rFonts w:ascii="ＭＳ 明朝" w:hAnsi="ＭＳ 明朝"/>
          <w:szCs w:val="21"/>
        </w:rPr>
      </w:pPr>
      <w:r w:rsidRPr="00CB60AE">
        <w:rPr>
          <w:rFonts w:ascii="ＭＳ 明朝" w:hAnsi="ＭＳ 明朝" w:hint="eastAsia"/>
          <w:szCs w:val="21"/>
        </w:rPr>
        <w:t>２　その他必要な事項</w:t>
      </w:r>
    </w:p>
    <w:p w14:paraId="409576C2" w14:textId="77777777" w:rsidR="001C60A9" w:rsidRPr="00CB60AE" w:rsidRDefault="001C60A9" w:rsidP="001C60A9">
      <w:pPr>
        <w:rPr>
          <w:rFonts w:ascii="ＭＳ 明朝" w:hAnsi="ＭＳ 明朝"/>
          <w:szCs w:val="21"/>
        </w:rPr>
      </w:pPr>
      <w:r w:rsidRPr="00CB60AE">
        <w:rPr>
          <w:rFonts w:ascii="ＭＳ 明朝" w:hAnsi="ＭＳ 明朝" w:hint="eastAsia"/>
          <w:szCs w:val="21"/>
        </w:rPr>
        <w:t xml:space="preserve">　　　</w:t>
      </w:r>
      <w:r w:rsidR="00404A47" w:rsidRPr="00CB60AE">
        <w:rPr>
          <w:rFonts w:ascii="ＭＳ 明朝" w:hAnsi="ＭＳ 明朝" w:hint="eastAsia"/>
          <w:szCs w:val="21"/>
        </w:rPr>
        <w:t xml:space="preserve">　　　</w:t>
      </w:r>
      <w:r w:rsidRPr="00CB60AE">
        <w:rPr>
          <w:rFonts w:ascii="ＭＳ 明朝" w:hAnsi="ＭＳ 明朝" w:hint="eastAsia"/>
          <w:szCs w:val="21"/>
        </w:rPr>
        <w:t>該当なし</w:t>
      </w:r>
    </w:p>
    <w:p w14:paraId="40F9D81A" w14:textId="77777777" w:rsidR="001C60A9" w:rsidRPr="00CB60AE" w:rsidRDefault="001C60A9" w:rsidP="001C60A9">
      <w:pPr>
        <w:rPr>
          <w:rFonts w:ascii="ＭＳ 明朝" w:hAnsi="ＭＳ 明朝"/>
          <w:b/>
          <w:sz w:val="22"/>
          <w:szCs w:val="22"/>
        </w:rPr>
      </w:pPr>
      <w:r w:rsidRPr="00CB60AE">
        <w:rPr>
          <w:rFonts w:ascii="ＭＳ 明朝" w:hAnsi="ＭＳ 明朝" w:hint="eastAsia"/>
          <w:sz w:val="22"/>
          <w:szCs w:val="22"/>
        </w:rPr>
        <w:lastRenderedPageBreak/>
        <w:t>第２　森林病害虫の駆除及び予防、火災の予防その他の森林の保護に関する事項</w:t>
      </w:r>
    </w:p>
    <w:p w14:paraId="4BE43F4D" w14:textId="77777777" w:rsidR="001C60A9" w:rsidRPr="00CB60AE" w:rsidRDefault="001C60A9" w:rsidP="001C60A9">
      <w:pPr>
        <w:rPr>
          <w:szCs w:val="21"/>
        </w:rPr>
      </w:pPr>
      <w:r w:rsidRPr="00CB60AE">
        <w:rPr>
          <w:rFonts w:ascii="ＭＳ 明朝" w:hAnsi="ＭＳ 明朝" w:hint="eastAsia"/>
          <w:sz w:val="22"/>
          <w:szCs w:val="22"/>
        </w:rPr>
        <w:t>１　森林病害虫等の駆除及び予防の方法</w:t>
      </w:r>
    </w:p>
    <w:p w14:paraId="0E5D4F5B" w14:textId="77777777" w:rsidR="001C58BD" w:rsidRPr="00CB60AE" w:rsidRDefault="00340FC5" w:rsidP="00340FC5">
      <w:pPr>
        <w:ind w:firstLineChars="100" w:firstLine="240"/>
      </w:pPr>
      <w:r w:rsidRPr="00CB60AE">
        <w:rPr>
          <w:rFonts w:hint="eastAsia"/>
          <w:sz w:val="24"/>
        </w:rPr>
        <w:t>（１）</w:t>
      </w:r>
      <w:r w:rsidR="006E3577" w:rsidRPr="00CB60AE">
        <w:rPr>
          <w:rFonts w:hint="eastAsia"/>
          <w:sz w:val="24"/>
        </w:rPr>
        <w:t xml:space="preserve">　森林病害虫</w:t>
      </w:r>
      <w:r w:rsidR="00FC70A8" w:rsidRPr="00CB60AE">
        <w:rPr>
          <w:rFonts w:hint="eastAsia"/>
          <w:sz w:val="24"/>
        </w:rPr>
        <w:t>等</w:t>
      </w:r>
      <w:r w:rsidR="006E3577" w:rsidRPr="00CB60AE">
        <w:rPr>
          <w:rFonts w:hint="eastAsia"/>
          <w:sz w:val="24"/>
        </w:rPr>
        <w:t>の駆除及び</w:t>
      </w:r>
      <w:r w:rsidR="001C58BD" w:rsidRPr="00CB60AE">
        <w:rPr>
          <w:rFonts w:hint="eastAsia"/>
          <w:sz w:val="24"/>
        </w:rPr>
        <w:t>予防の</w:t>
      </w:r>
      <w:r w:rsidR="006E3577" w:rsidRPr="00CB60AE">
        <w:rPr>
          <w:rFonts w:hint="eastAsia"/>
          <w:sz w:val="24"/>
        </w:rPr>
        <w:t>方針及び</w:t>
      </w:r>
      <w:r w:rsidR="001C58BD" w:rsidRPr="00CB60AE">
        <w:rPr>
          <w:rFonts w:hint="eastAsia"/>
          <w:sz w:val="24"/>
        </w:rPr>
        <w:t>方法</w:t>
      </w:r>
    </w:p>
    <w:p w14:paraId="2CBA1C7E" w14:textId="6A140E1A" w:rsidR="00F14A19" w:rsidRPr="00CB60AE" w:rsidRDefault="00685169" w:rsidP="00E24766">
      <w:pPr>
        <w:autoSpaceDE w:val="0"/>
        <w:autoSpaceDN w:val="0"/>
        <w:adjustRightInd w:val="0"/>
        <w:ind w:left="630" w:hangingChars="300" w:hanging="630"/>
        <w:jc w:val="left"/>
        <w:rPr>
          <w:rFonts w:ascii="ＭＳ 明朝" w:hAnsi="ＭＳ 明朝" w:cs="ＭＳＰ明朝"/>
          <w:kern w:val="0"/>
          <w:szCs w:val="21"/>
        </w:rPr>
      </w:pPr>
      <w:r w:rsidRPr="00CB60AE">
        <w:rPr>
          <w:rFonts w:hint="eastAsia"/>
        </w:rPr>
        <w:t xml:space="preserve">　　</w:t>
      </w:r>
      <w:r w:rsidR="00E24766" w:rsidRPr="00CB60AE">
        <w:rPr>
          <w:rFonts w:hint="eastAsia"/>
        </w:rPr>
        <w:t xml:space="preserve">　　</w:t>
      </w:r>
      <w:r w:rsidR="00F14A19" w:rsidRPr="00CB60AE">
        <w:rPr>
          <w:rFonts w:ascii="ＭＳ 明朝" w:hAnsi="ＭＳ 明朝" w:cs="ＭＳＰ明朝" w:hint="eastAsia"/>
          <w:kern w:val="0"/>
          <w:szCs w:val="21"/>
        </w:rPr>
        <w:t>森林病害虫による被害については､その早期発見及び早期駆除に努め、</w:t>
      </w:r>
      <w:r w:rsidR="00017BE3">
        <w:rPr>
          <w:rFonts w:ascii="ＭＳ 明朝" w:hAnsi="ＭＳ 明朝" w:cs="ＭＳＰ明朝" w:hint="eastAsia"/>
          <w:kern w:val="0"/>
          <w:szCs w:val="21"/>
        </w:rPr>
        <w:t>適確</w:t>
      </w:r>
      <w:r w:rsidR="00F14A19" w:rsidRPr="00CB60AE">
        <w:rPr>
          <w:rFonts w:ascii="ＭＳ 明朝" w:hAnsi="ＭＳ 明朝" w:cs="ＭＳＰ明朝" w:hint="eastAsia"/>
          <w:kern w:val="0"/>
          <w:szCs w:val="21"/>
        </w:rPr>
        <w:t>な防除の推進を図るとともに、積極的に予防措置を講ずるものとする。</w:t>
      </w:r>
    </w:p>
    <w:p w14:paraId="7AE3DDB8" w14:textId="77777777" w:rsidR="00145BAE" w:rsidRPr="00CB60AE" w:rsidRDefault="00F14A19" w:rsidP="00E24766">
      <w:pPr>
        <w:autoSpaceDE w:val="0"/>
        <w:autoSpaceDN w:val="0"/>
        <w:adjustRightInd w:val="0"/>
        <w:ind w:leftChars="300" w:left="630" w:firstLineChars="100" w:firstLine="210"/>
        <w:jc w:val="left"/>
        <w:rPr>
          <w:rFonts w:ascii="ＭＳ 明朝" w:hAnsi="ＭＳ 明朝" w:cs="ＭＳＰ明朝"/>
          <w:kern w:val="0"/>
          <w:szCs w:val="21"/>
        </w:rPr>
      </w:pPr>
      <w:r w:rsidRPr="00CB60AE">
        <w:rPr>
          <w:rFonts w:ascii="ＭＳ 明朝" w:hAnsi="ＭＳ 明朝" w:cs="ＭＳＰ明朝" w:hint="eastAsia"/>
          <w:kern w:val="0"/>
          <w:szCs w:val="21"/>
        </w:rPr>
        <w:t>特に、</w:t>
      </w:r>
      <w:r w:rsidR="007C6617" w:rsidRPr="00CB60AE">
        <w:rPr>
          <w:rFonts w:ascii="ＭＳ 明朝" w:hAnsi="ＭＳ 明朝" w:cs="ＭＳＰ明朝" w:hint="eastAsia"/>
          <w:kern w:val="0"/>
          <w:szCs w:val="21"/>
        </w:rPr>
        <w:t>マツ枯れ</w:t>
      </w:r>
      <w:r w:rsidRPr="00CB60AE">
        <w:rPr>
          <w:rFonts w:ascii="ＭＳ 明朝" w:hAnsi="ＭＳ 明朝" w:cs="ＭＳＰ明朝" w:hint="eastAsia"/>
          <w:kern w:val="0"/>
          <w:szCs w:val="21"/>
        </w:rPr>
        <w:t>の防除については、森林病害虫等防除法に基づき、</w:t>
      </w:r>
      <w:r w:rsidR="00340FC5" w:rsidRPr="00CB60AE">
        <w:rPr>
          <w:rFonts w:ascii="ＭＳ 明朝" w:hAnsi="ＭＳ 明朝" w:cs="ＭＳＰ明朝" w:hint="eastAsia"/>
          <w:kern w:val="0"/>
          <w:szCs w:val="21"/>
        </w:rPr>
        <w:t>樹幹注入等により、再燃防止に努める</w:t>
      </w:r>
      <w:r w:rsidRPr="00CB60AE">
        <w:rPr>
          <w:rFonts w:ascii="ＭＳ 明朝" w:hAnsi="ＭＳ 明朝" w:cs="ＭＳＰ明朝" w:hint="eastAsia"/>
          <w:kern w:val="0"/>
          <w:szCs w:val="21"/>
        </w:rPr>
        <w:t>。</w:t>
      </w:r>
    </w:p>
    <w:p w14:paraId="12BDD4C8" w14:textId="77777777" w:rsidR="004D051B" w:rsidRPr="00CB60AE" w:rsidRDefault="004D051B" w:rsidP="009E31AE">
      <w:pPr>
        <w:numPr>
          <w:ilvl w:val="0"/>
          <w:numId w:val="26"/>
        </w:numPr>
      </w:pPr>
      <w:r w:rsidRPr="00CB60AE">
        <w:rPr>
          <w:rFonts w:hint="eastAsia"/>
        </w:rPr>
        <w:t>保全森林（保全する必要のある森林）</w:t>
      </w:r>
    </w:p>
    <w:p w14:paraId="1798B6BA" w14:textId="77777777" w:rsidR="004D051B" w:rsidRPr="00CB60AE" w:rsidRDefault="00001001" w:rsidP="00324863">
      <w:pPr>
        <w:ind w:leftChars="400" w:left="840"/>
      </w:pPr>
      <w:r w:rsidRPr="00CB60AE">
        <w:rPr>
          <w:rFonts w:hint="eastAsia"/>
        </w:rPr>
        <w:t xml:space="preserve">　</w:t>
      </w:r>
      <w:r w:rsidR="007C6617" w:rsidRPr="00CB60AE">
        <w:rPr>
          <w:rFonts w:ascii="ＭＳ 明朝" w:hAnsi="ＭＳ 明朝" w:cs="ＭＳＰ明朝" w:hint="eastAsia"/>
          <w:kern w:val="0"/>
          <w:szCs w:val="21"/>
        </w:rPr>
        <w:t>マツ枯れ</w:t>
      </w:r>
      <w:r w:rsidR="004D051B" w:rsidRPr="00CB60AE">
        <w:rPr>
          <w:rFonts w:hint="eastAsia"/>
        </w:rPr>
        <w:t>から保全する必要があることから、</w:t>
      </w:r>
      <w:r w:rsidR="00023355" w:rsidRPr="00CB60AE">
        <w:rPr>
          <w:rFonts w:hint="eastAsia"/>
        </w:rPr>
        <w:t>樹幹注入による</w:t>
      </w:r>
      <w:r w:rsidR="004D051B" w:rsidRPr="00CB60AE">
        <w:rPr>
          <w:rFonts w:hint="eastAsia"/>
        </w:rPr>
        <w:t>予防措置に努める。また、実施にあたっては、非有機リン系薬剤を使うなど環境に配慮する。</w:t>
      </w:r>
    </w:p>
    <w:p w14:paraId="58A6CEA4" w14:textId="77777777" w:rsidR="004D051B" w:rsidRPr="00CB60AE" w:rsidRDefault="004D051B" w:rsidP="009E31AE">
      <w:pPr>
        <w:numPr>
          <w:ilvl w:val="0"/>
          <w:numId w:val="26"/>
        </w:numPr>
      </w:pPr>
      <w:r w:rsidRPr="00CB60AE">
        <w:rPr>
          <w:rFonts w:hint="eastAsia"/>
        </w:rPr>
        <w:t>周辺森林</w:t>
      </w:r>
    </w:p>
    <w:p w14:paraId="125257F3" w14:textId="77777777" w:rsidR="00023355" w:rsidRPr="00CB60AE" w:rsidRDefault="007E2EEE" w:rsidP="009E31AE">
      <w:pPr>
        <w:ind w:leftChars="400" w:left="840"/>
      </w:pPr>
      <w:r w:rsidRPr="00CB60AE">
        <w:rPr>
          <w:rFonts w:hint="eastAsia"/>
        </w:rPr>
        <w:t xml:space="preserve">　</w:t>
      </w:r>
      <w:r w:rsidR="004D051B" w:rsidRPr="00CB60AE">
        <w:rPr>
          <w:rFonts w:hint="eastAsia"/>
        </w:rPr>
        <w:t>保全森林へ</w:t>
      </w:r>
      <w:r w:rsidR="007C6617" w:rsidRPr="00CB60AE">
        <w:rPr>
          <w:rFonts w:ascii="ＭＳ 明朝" w:hAnsi="ＭＳ 明朝" w:cs="ＭＳＰ明朝" w:hint="eastAsia"/>
          <w:kern w:val="0"/>
          <w:szCs w:val="21"/>
        </w:rPr>
        <w:t>マツ枯れ</w:t>
      </w:r>
      <w:r w:rsidR="004D051B" w:rsidRPr="00CB60AE">
        <w:rPr>
          <w:rFonts w:hint="eastAsia"/>
        </w:rPr>
        <w:t>が移らないよう被害木駆除の徹底に努めるとともに関係機関</w:t>
      </w:r>
      <w:r w:rsidR="00F84CED" w:rsidRPr="00CB60AE">
        <w:rPr>
          <w:rFonts w:hint="eastAsia"/>
        </w:rPr>
        <w:t>等との連携により、</w:t>
      </w:r>
      <w:r w:rsidR="00DF3689" w:rsidRPr="00CB60AE">
        <w:rPr>
          <w:rFonts w:hint="eastAsia"/>
        </w:rPr>
        <w:t>マツ</w:t>
      </w:r>
      <w:r w:rsidR="00F84CED" w:rsidRPr="00CB60AE">
        <w:rPr>
          <w:rFonts w:hint="eastAsia"/>
        </w:rPr>
        <w:t>林の樹種転換など森林整備の推進に努める。</w:t>
      </w:r>
    </w:p>
    <w:p w14:paraId="7C04CE1B" w14:textId="77777777" w:rsidR="004D051B" w:rsidRPr="00CB60AE" w:rsidRDefault="00324863" w:rsidP="00023355">
      <w:pPr>
        <w:ind w:leftChars="400" w:left="840" w:firstLineChars="100" w:firstLine="210"/>
      </w:pPr>
      <w:r w:rsidRPr="00CB60AE">
        <w:rPr>
          <w:rFonts w:hint="eastAsia"/>
        </w:rPr>
        <w:t>ナラ枯れについては、まん延を防止し、</w:t>
      </w:r>
      <w:r w:rsidR="00DA0349" w:rsidRPr="00CB60AE">
        <w:rPr>
          <w:rFonts w:hint="eastAsia"/>
        </w:rPr>
        <w:t>森林の持つ多面的機能を確保するため、「香川県ナラ枯れ防除対策方針」に基づき、関係機関等と連携し、地域の被害状況等に応じた、効率的、効果的な防除対策を講じる。」</w:t>
      </w:r>
    </w:p>
    <w:p w14:paraId="5F63D0ED" w14:textId="77777777" w:rsidR="001C58BD" w:rsidRPr="00CB60AE" w:rsidRDefault="001C58BD" w:rsidP="000252B7"/>
    <w:p w14:paraId="1352FC53" w14:textId="77777777" w:rsidR="001C58BD" w:rsidRPr="00CB60AE" w:rsidRDefault="00FE4C5A" w:rsidP="00E24766">
      <w:pPr>
        <w:ind w:leftChars="67" w:left="561" w:hangingChars="200" w:hanging="420"/>
      </w:pPr>
      <w:r w:rsidRPr="00CB60AE">
        <w:rPr>
          <w:rFonts w:hint="eastAsia"/>
        </w:rPr>
        <w:t xml:space="preserve">　</w:t>
      </w:r>
      <w:r w:rsidR="00CB3663" w:rsidRPr="00CB60AE">
        <w:rPr>
          <w:rFonts w:hint="eastAsia"/>
        </w:rPr>
        <w:t xml:space="preserve">　</w:t>
      </w:r>
      <w:r w:rsidR="00E24766" w:rsidRPr="00CB60AE">
        <w:rPr>
          <w:rFonts w:hint="eastAsia"/>
        </w:rPr>
        <w:t xml:space="preserve">　</w:t>
      </w:r>
      <w:r w:rsidRPr="00CB60AE">
        <w:rPr>
          <w:rFonts w:hint="eastAsia"/>
        </w:rPr>
        <w:t>なお、森林病害虫等のまん延のため緊急に伐倒駆除する必要が生じた場合等については、伐採の促進に関する指導等を行うことがある。</w:t>
      </w:r>
    </w:p>
    <w:p w14:paraId="71A6C907" w14:textId="77777777" w:rsidR="00FE4C5A" w:rsidRPr="00CB60AE" w:rsidRDefault="00FE4C5A" w:rsidP="000252B7"/>
    <w:p w14:paraId="267AF952" w14:textId="77777777" w:rsidR="00FE4C5A" w:rsidRPr="00CB60AE" w:rsidRDefault="00F84CED" w:rsidP="00F84CED">
      <w:pPr>
        <w:rPr>
          <w:sz w:val="24"/>
        </w:rPr>
      </w:pPr>
      <w:r w:rsidRPr="00CB60AE">
        <w:rPr>
          <w:rFonts w:hint="eastAsia"/>
        </w:rPr>
        <w:t xml:space="preserve">　</w:t>
      </w:r>
      <w:r w:rsidRPr="00CB60AE">
        <w:rPr>
          <w:rFonts w:hint="eastAsia"/>
          <w:sz w:val="24"/>
        </w:rPr>
        <w:t>（２）その他</w:t>
      </w:r>
    </w:p>
    <w:p w14:paraId="56BB884B" w14:textId="77777777" w:rsidR="005F447E" w:rsidRPr="00CB60AE" w:rsidRDefault="006E3577" w:rsidP="006E3577">
      <w:pPr>
        <w:ind w:leftChars="400" w:left="840" w:firstLineChars="100" w:firstLine="210"/>
        <w:rPr>
          <w:szCs w:val="21"/>
        </w:rPr>
      </w:pPr>
      <w:r w:rsidRPr="00CB60AE">
        <w:rPr>
          <w:rFonts w:hint="eastAsia"/>
          <w:szCs w:val="21"/>
        </w:rPr>
        <w:t>(</w:t>
      </w:r>
      <w:r w:rsidRPr="00CB60AE">
        <w:rPr>
          <w:rFonts w:hint="eastAsia"/>
          <w:szCs w:val="21"/>
        </w:rPr>
        <w:t>１</w:t>
      </w:r>
      <w:r w:rsidRPr="00CB60AE">
        <w:rPr>
          <w:rFonts w:hint="eastAsia"/>
          <w:szCs w:val="21"/>
        </w:rPr>
        <w:t>)</w:t>
      </w:r>
      <w:r w:rsidR="00766C21" w:rsidRPr="00CB60AE">
        <w:rPr>
          <w:rFonts w:hint="eastAsia"/>
          <w:szCs w:val="21"/>
        </w:rPr>
        <w:t>のほか、森林病害虫等による被害の未然防止、早期発見及び薬剤等による早期駆除などに向け、地元行政機関、</w:t>
      </w:r>
      <w:r w:rsidR="005F447E" w:rsidRPr="00CB60AE">
        <w:rPr>
          <w:rFonts w:hint="eastAsia"/>
          <w:szCs w:val="21"/>
        </w:rPr>
        <w:t>森林組合、森林所有者等の連携による被害対策や被害監視から防除実行までの地域の体制づくりに努める。</w:t>
      </w:r>
    </w:p>
    <w:p w14:paraId="7368865A" w14:textId="2B516926" w:rsidR="00297F0A" w:rsidRPr="00CB60AE" w:rsidRDefault="00297F0A" w:rsidP="006E3577">
      <w:pPr>
        <w:ind w:left="786" w:firstLineChars="100" w:firstLine="210"/>
        <w:rPr>
          <w:rFonts w:ascii="ＭＳ 明朝" w:hAnsi="ＭＳ 明朝" w:cs="ＭＳＰ明朝"/>
          <w:kern w:val="0"/>
          <w:szCs w:val="21"/>
        </w:rPr>
      </w:pPr>
      <w:r w:rsidRPr="00CB60AE">
        <w:rPr>
          <w:rFonts w:ascii="ＭＳ 明朝" w:hAnsi="ＭＳ 明朝" w:cs="ＭＳＰ明朝" w:hint="eastAsia"/>
          <w:kern w:val="0"/>
          <w:szCs w:val="21"/>
        </w:rPr>
        <w:t>また、今後カシノナガキクイムシによるナラ枯れが問題となってくる恐れがある。暖温帯に属する琴平町は、コナラを始めとして、カシやシイ類等の常緑広葉樹が多い。その</w:t>
      </w:r>
      <w:r w:rsidR="0052383C">
        <w:rPr>
          <w:rFonts w:ascii="ＭＳ 明朝" w:hAnsi="ＭＳ 明朝" w:cs="ＭＳＰ明朝" w:hint="eastAsia"/>
          <w:kern w:val="0"/>
          <w:szCs w:val="21"/>
        </w:rPr>
        <w:t>ため</w:t>
      </w:r>
      <w:r w:rsidRPr="00CB60AE">
        <w:rPr>
          <w:rFonts w:ascii="ＭＳ 明朝" w:hAnsi="ＭＳ 明朝" w:cs="ＭＳＰ明朝" w:hint="eastAsia"/>
          <w:kern w:val="0"/>
          <w:szCs w:val="21"/>
        </w:rPr>
        <w:t>、被害木の焼却や薬剤処理等により、被害の拡大防止及び防除に努めていく必要がある。</w:t>
      </w:r>
    </w:p>
    <w:p w14:paraId="0BF7141F" w14:textId="77777777" w:rsidR="003D70A4" w:rsidRPr="00CB60AE" w:rsidRDefault="003D70A4" w:rsidP="003D70A4">
      <w:pPr>
        <w:rPr>
          <w:szCs w:val="21"/>
        </w:rPr>
      </w:pPr>
    </w:p>
    <w:p w14:paraId="20CBB29E" w14:textId="77777777" w:rsidR="00FC70A8" w:rsidRPr="00CB60AE" w:rsidRDefault="003D70A4" w:rsidP="00FC70A8">
      <w:r w:rsidRPr="00CB60AE">
        <w:rPr>
          <w:rFonts w:hint="eastAsia"/>
          <w:szCs w:val="21"/>
        </w:rPr>
        <w:t xml:space="preserve">　</w:t>
      </w:r>
      <w:r w:rsidR="00FC70A8" w:rsidRPr="00CB60AE">
        <w:rPr>
          <w:rFonts w:ascii="ＭＳ 明朝" w:hAnsi="ＭＳ 明朝" w:hint="eastAsia"/>
          <w:sz w:val="22"/>
          <w:szCs w:val="22"/>
        </w:rPr>
        <w:t>２</w:t>
      </w:r>
      <w:r w:rsidR="00FC70A8" w:rsidRPr="00CB60AE">
        <w:rPr>
          <w:rFonts w:ascii="ＭＳ 明朝" w:hAnsi="ＭＳ 明朝"/>
          <w:sz w:val="22"/>
          <w:szCs w:val="22"/>
        </w:rPr>
        <w:t xml:space="preserve"> </w:t>
      </w:r>
      <w:r w:rsidR="00FC70A8" w:rsidRPr="00CB60AE">
        <w:rPr>
          <w:rFonts w:ascii="ＭＳ 明朝" w:hAnsi="ＭＳ 明朝" w:hint="eastAsia"/>
          <w:sz w:val="22"/>
          <w:szCs w:val="22"/>
        </w:rPr>
        <w:t>鳥獣害対策の方法（第１に掲げる事項を除く。）</w:t>
      </w:r>
      <w:r w:rsidR="00AE47C6" w:rsidRPr="00CB60AE">
        <w:rPr>
          <w:rFonts w:hint="eastAsia"/>
        </w:rPr>
        <w:t xml:space="preserve">　　　　</w:t>
      </w:r>
    </w:p>
    <w:p w14:paraId="41902A92" w14:textId="77777777" w:rsidR="00145BAE" w:rsidRPr="00CB60AE" w:rsidRDefault="00145BAE" w:rsidP="00FC70A8">
      <w:pPr>
        <w:ind w:leftChars="300" w:left="630" w:firstLineChars="100" w:firstLine="210"/>
        <w:rPr>
          <w:rFonts w:ascii="ＭＳ 明朝" w:hAnsi="ＭＳ 明朝"/>
          <w:b/>
          <w:sz w:val="22"/>
          <w:szCs w:val="22"/>
        </w:rPr>
      </w:pPr>
      <w:r w:rsidRPr="00CB60AE">
        <w:rPr>
          <w:rFonts w:ascii="ＭＳ 明朝" w:cs="ＭＳ 明朝" w:hint="eastAsia"/>
          <w:kern w:val="0"/>
          <w:szCs w:val="21"/>
        </w:rPr>
        <w:t>野生鳥獣による森林被害については、森林所有者及び猟友会等と連絡を取ることにより早期発見に努め、被害の可能性が確認された際には</w:t>
      </w:r>
      <w:r w:rsidR="00F3102D" w:rsidRPr="00CB60AE">
        <w:rPr>
          <w:rFonts w:ascii="ＭＳ 明朝" w:cs="ＭＳ 明朝" w:hint="eastAsia"/>
          <w:kern w:val="0"/>
          <w:szCs w:val="21"/>
        </w:rPr>
        <w:t>、</w:t>
      </w:r>
      <w:r w:rsidR="00BC4B41" w:rsidRPr="00CB60AE">
        <w:rPr>
          <w:rFonts w:ascii="ＭＳ 明朝" w:cs="ＭＳ 明朝" w:hint="eastAsia"/>
          <w:kern w:val="0"/>
          <w:szCs w:val="21"/>
        </w:rPr>
        <w:t>猟友会</w:t>
      </w:r>
      <w:r w:rsidR="00CB3663" w:rsidRPr="00CB60AE">
        <w:rPr>
          <w:rFonts w:ascii="ＭＳ 明朝" w:cs="ＭＳ 明朝" w:hint="eastAsia"/>
          <w:kern w:val="0"/>
          <w:szCs w:val="21"/>
        </w:rPr>
        <w:t>を中心として、</w:t>
      </w:r>
      <w:r w:rsidRPr="00CB60AE">
        <w:rPr>
          <w:rFonts w:ascii="ＭＳ 明朝" w:cs="ＭＳ 明朝" w:hint="eastAsia"/>
          <w:kern w:val="0"/>
          <w:szCs w:val="21"/>
        </w:rPr>
        <w:t>適切な被害防除対策または、駆除を実施することとする。</w:t>
      </w:r>
    </w:p>
    <w:p w14:paraId="52BDEE57" w14:textId="77777777" w:rsidR="00AE47C6" w:rsidRPr="00CB60AE" w:rsidRDefault="00CB3663" w:rsidP="00CB3663">
      <w:pPr>
        <w:ind w:leftChars="300" w:left="630" w:firstLineChars="100" w:firstLine="210"/>
      </w:pPr>
      <w:r w:rsidRPr="00CB60AE">
        <w:rPr>
          <w:rFonts w:hint="eastAsia"/>
        </w:rPr>
        <w:t>また、</w:t>
      </w:r>
      <w:r w:rsidR="00AE47C6" w:rsidRPr="00CB60AE">
        <w:rPr>
          <w:rFonts w:hint="eastAsia"/>
        </w:rPr>
        <w:t>鳥獣等による、造林木への食害や樹皮の剥離等の被害情報の収集に努めるとともに、被害に応じてわな等の設置を行うなど、適切な被害対策ができるよう努める。</w:t>
      </w:r>
    </w:p>
    <w:p w14:paraId="5B6D6E7F" w14:textId="77777777" w:rsidR="001C58BD" w:rsidRPr="00CB60AE" w:rsidRDefault="001C58BD" w:rsidP="000252B7"/>
    <w:p w14:paraId="1034F7C0" w14:textId="77777777" w:rsidR="001C58BD" w:rsidRPr="00CB60AE" w:rsidRDefault="003D70A4" w:rsidP="000252B7">
      <w:pPr>
        <w:rPr>
          <w:sz w:val="24"/>
        </w:rPr>
      </w:pPr>
      <w:r w:rsidRPr="00CB60AE">
        <w:rPr>
          <w:rFonts w:hint="eastAsia"/>
        </w:rPr>
        <w:t xml:space="preserve">　</w:t>
      </w:r>
      <w:r w:rsidRPr="00CB60AE">
        <w:rPr>
          <w:rFonts w:hint="eastAsia"/>
          <w:sz w:val="24"/>
        </w:rPr>
        <w:t xml:space="preserve">３　</w:t>
      </w:r>
      <w:r w:rsidR="0058782F" w:rsidRPr="00CB60AE">
        <w:rPr>
          <w:rFonts w:hint="eastAsia"/>
          <w:sz w:val="24"/>
        </w:rPr>
        <w:t>林野火災</w:t>
      </w:r>
      <w:r w:rsidR="0086615F" w:rsidRPr="00CB60AE">
        <w:rPr>
          <w:rFonts w:hint="eastAsia"/>
          <w:sz w:val="24"/>
        </w:rPr>
        <w:t>の予防の方法</w:t>
      </w:r>
    </w:p>
    <w:p w14:paraId="21639975" w14:textId="651CA0A3" w:rsidR="0086615F" w:rsidRPr="00CB60AE" w:rsidRDefault="0086615F" w:rsidP="002346EC">
      <w:pPr>
        <w:ind w:left="630" w:hangingChars="300" w:hanging="630"/>
      </w:pPr>
      <w:r w:rsidRPr="00CB60AE">
        <w:rPr>
          <w:rFonts w:hint="eastAsia"/>
        </w:rPr>
        <w:t xml:space="preserve">　　　　林野火災対策として、町民に対する各種の普及啓発活動により防火意識の高揚を図るとともに、林野火災を未然に防止するため、林内歩道等の整備を図りつつ、森林巡視等を適時適切に実施するとともに、防火線等の整備を推進することとする。</w:t>
      </w:r>
    </w:p>
    <w:p w14:paraId="0502EC42" w14:textId="77777777" w:rsidR="00001001" w:rsidRPr="00CB60AE" w:rsidRDefault="00001001" w:rsidP="000252B7"/>
    <w:p w14:paraId="5C2E4FC8" w14:textId="77777777" w:rsidR="003D70A4" w:rsidRPr="00CB60AE" w:rsidRDefault="0086615F" w:rsidP="000252B7">
      <w:pPr>
        <w:rPr>
          <w:sz w:val="24"/>
        </w:rPr>
      </w:pPr>
      <w:r w:rsidRPr="00CB60AE">
        <w:rPr>
          <w:rFonts w:hint="eastAsia"/>
        </w:rPr>
        <w:t xml:space="preserve">　</w:t>
      </w:r>
      <w:r w:rsidRPr="00CB60AE">
        <w:rPr>
          <w:rFonts w:hint="eastAsia"/>
          <w:sz w:val="24"/>
        </w:rPr>
        <w:t>４　森林病害虫の駆除等のための火入れを実施する場合の留意事項</w:t>
      </w:r>
    </w:p>
    <w:p w14:paraId="77B78125" w14:textId="77777777" w:rsidR="003D70A4" w:rsidRPr="00CB60AE" w:rsidRDefault="0086615F" w:rsidP="000252B7">
      <w:r w:rsidRPr="00CB60AE">
        <w:rPr>
          <w:rFonts w:hint="eastAsia"/>
        </w:rPr>
        <w:t xml:space="preserve">　　　　　　　該当なし</w:t>
      </w:r>
    </w:p>
    <w:p w14:paraId="55E2724F" w14:textId="77777777" w:rsidR="005D5FA0" w:rsidRPr="00CB60AE" w:rsidRDefault="005D5FA0" w:rsidP="000252B7"/>
    <w:p w14:paraId="6B4822EE" w14:textId="77777777" w:rsidR="003D70A4" w:rsidRPr="00CB60AE" w:rsidRDefault="0086615F" w:rsidP="000252B7">
      <w:pPr>
        <w:rPr>
          <w:sz w:val="24"/>
        </w:rPr>
      </w:pPr>
      <w:r w:rsidRPr="00CB60AE">
        <w:rPr>
          <w:rFonts w:hint="eastAsia"/>
        </w:rPr>
        <w:lastRenderedPageBreak/>
        <w:t xml:space="preserve">　</w:t>
      </w:r>
      <w:r w:rsidRPr="00CB60AE">
        <w:rPr>
          <w:rFonts w:hint="eastAsia"/>
          <w:sz w:val="24"/>
        </w:rPr>
        <w:t>５　その他必要な事項</w:t>
      </w:r>
    </w:p>
    <w:p w14:paraId="4970E352" w14:textId="77777777" w:rsidR="00E24766" w:rsidRPr="00CB60AE" w:rsidRDefault="00E24766" w:rsidP="000252B7">
      <w:pPr>
        <w:rPr>
          <w:sz w:val="24"/>
        </w:rPr>
      </w:pPr>
    </w:p>
    <w:p w14:paraId="0ACD9922" w14:textId="77777777" w:rsidR="0086615F" w:rsidRPr="00CB60AE" w:rsidRDefault="0086615F" w:rsidP="0086615F">
      <w:pPr>
        <w:numPr>
          <w:ilvl w:val="0"/>
          <w:numId w:val="13"/>
        </w:numPr>
      </w:pPr>
      <w:r w:rsidRPr="00CB60AE">
        <w:rPr>
          <w:rFonts w:hint="eastAsia"/>
          <w:sz w:val="24"/>
        </w:rPr>
        <w:t xml:space="preserve">　病虫害の被害を受けている等の理由により伐採を促進すべき林分</w:t>
      </w:r>
    </w:p>
    <w:p w14:paraId="0C7866C0" w14:textId="77777777" w:rsidR="0086615F" w:rsidRPr="00CB60AE" w:rsidRDefault="00386B02" w:rsidP="000252B7">
      <w:r w:rsidRPr="00CB60AE">
        <w:rPr>
          <w:rFonts w:hint="eastAsia"/>
        </w:rPr>
        <w:t xml:space="preserve">　　　　　　　該当なし</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614"/>
      </w:tblGrid>
      <w:tr w:rsidR="00CB60AE" w:rsidRPr="00CB60AE" w14:paraId="63757FC3" w14:textId="77777777" w:rsidTr="003A3490">
        <w:tc>
          <w:tcPr>
            <w:tcW w:w="4242" w:type="dxa"/>
            <w:tcBorders>
              <w:top w:val="single" w:sz="12" w:space="0" w:color="auto"/>
              <w:left w:val="single" w:sz="12" w:space="0" w:color="auto"/>
            </w:tcBorders>
            <w:vAlign w:val="center"/>
          </w:tcPr>
          <w:p w14:paraId="020A8C7A" w14:textId="77777777" w:rsidR="0086615F" w:rsidRPr="00CB60AE" w:rsidRDefault="009703EC" w:rsidP="003A3490">
            <w:pPr>
              <w:jc w:val="center"/>
            </w:pPr>
            <w:r w:rsidRPr="00CB60AE">
              <w:rPr>
                <w:rFonts w:hint="eastAsia"/>
              </w:rPr>
              <w:t>森林の区分</w:t>
            </w:r>
          </w:p>
        </w:tc>
        <w:tc>
          <w:tcPr>
            <w:tcW w:w="4688" w:type="dxa"/>
            <w:tcBorders>
              <w:top w:val="single" w:sz="12" w:space="0" w:color="auto"/>
              <w:right w:val="single" w:sz="12" w:space="0" w:color="auto"/>
            </w:tcBorders>
            <w:vAlign w:val="center"/>
          </w:tcPr>
          <w:p w14:paraId="69BBC4B0" w14:textId="77777777" w:rsidR="0086615F" w:rsidRPr="00CB60AE" w:rsidRDefault="009703EC" w:rsidP="003A3490">
            <w:pPr>
              <w:jc w:val="center"/>
            </w:pPr>
            <w:r w:rsidRPr="00CB60AE">
              <w:rPr>
                <w:rFonts w:hint="eastAsia"/>
              </w:rPr>
              <w:t>備　　　考</w:t>
            </w:r>
          </w:p>
        </w:tc>
      </w:tr>
      <w:tr w:rsidR="0086615F" w:rsidRPr="00CB60AE" w14:paraId="020C15FA" w14:textId="77777777" w:rsidTr="003A3490">
        <w:tc>
          <w:tcPr>
            <w:tcW w:w="4242" w:type="dxa"/>
            <w:tcBorders>
              <w:left w:val="single" w:sz="12" w:space="0" w:color="auto"/>
              <w:bottom w:val="single" w:sz="12" w:space="0" w:color="auto"/>
            </w:tcBorders>
            <w:vAlign w:val="center"/>
          </w:tcPr>
          <w:p w14:paraId="2DB334EE" w14:textId="77777777" w:rsidR="0086615F" w:rsidRPr="00CB60AE" w:rsidRDefault="009703EC" w:rsidP="009703EC">
            <w:r w:rsidRPr="00CB60AE">
              <w:rPr>
                <w:rFonts w:hint="eastAsia"/>
              </w:rPr>
              <w:t xml:space="preserve">　　〇〇林班　　〇〇準林班</w:t>
            </w:r>
          </w:p>
          <w:p w14:paraId="4F02672D" w14:textId="77777777" w:rsidR="009703EC" w:rsidRPr="00CB60AE" w:rsidRDefault="009703EC" w:rsidP="009703EC"/>
        </w:tc>
        <w:tc>
          <w:tcPr>
            <w:tcW w:w="4688" w:type="dxa"/>
            <w:tcBorders>
              <w:bottom w:val="single" w:sz="12" w:space="0" w:color="auto"/>
              <w:right w:val="single" w:sz="12" w:space="0" w:color="auto"/>
            </w:tcBorders>
          </w:tcPr>
          <w:p w14:paraId="2A3D0596" w14:textId="77777777" w:rsidR="0086615F" w:rsidRPr="00CB60AE" w:rsidRDefault="0086615F" w:rsidP="000252B7"/>
        </w:tc>
      </w:tr>
    </w:tbl>
    <w:p w14:paraId="24B3BA11" w14:textId="77777777" w:rsidR="0086615F" w:rsidRPr="00CB60AE" w:rsidRDefault="0086615F" w:rsidP="000252B7"/>
    <w:p w14:paraId="1DF5D208" w14:textId="77777777" w:rsidR="009703EC" w:rsidRPr="00CB60AE" w:rsidRDefault="009703EC" w:rsidP="009703EC">
      <w:pPr>
        <w:numPr>
          <w:ilvl w:val="0"/>
          <w:numId w:val="13"/>
        </w:numPr>
        <w:rPr>
          <w:sz w:val="24"/>
        </w:rPr>
      </w:pPr>
      <w:r w:rsidRPr="00CB60AE">
        <w:rPr>
          <w:rFonts w:hint="eastAsia"/>
          <w:sz w:val="24"/>
        </w:rPr>
        <w:t xml:space="preserve">　その他</w:t>
      </w:r>
    </w:p>
    <w:p w14:paraId="7A873BB1" w14:textId="77777777" w:rsidR="009703EC" w:rsidRPr="00CB60AE" w:rsidRDefault="00386B02" w:rsidP="000252B7">
      <w:r w:rsidRPr="00CB60AE">
        <w:rPr>
          <w:rFonts w:hint="eastAsia"/>
        </w:rPr>
        <w:t xml:space="preserve">　　　　　　　該当なし</w:t>
      </w:r>
    </w:p>
    <w:p w14:paraId="3109FDBF" w14:textId="77777777" w:rsidR="009703EC" w:rsidRPr="00CB60AE" w:rsidRDefault="009703EC" w:rsidP="000252B7"/>
    <w:p w14:paraId="67585962" w14:textId="77777777" w:rsidR="009703EC" w:rsidRPr="00CB60AE" w:rsidRDefault="009703EC" w:rsidP="000252B7">
      <w:pPr>
        <w:rPr>
          <w:sz w:val="24"/>
        </w:rPr>
      </w:pPr>
      <w:r w:rsidRPr="00CB60AE">
        <w:rPr>
          <w:rFonts w:hint="eastAsia"/>
          <w:sz w:val="24"/>
        </w:rPr>
        <w:t>Ⅳ　森林の保健機能の増進に関する事項</w:t>
      </w:r>
    </w:p>
    <w:p w14:paraId="4369EC01" w14:textId="77777777" w:rsidR="009703EC" w:rsidRPr="00CB60AE" w:rsidRDefault="009703EC" w:rsidP="000252B7">
      <w:pPr>
        <w:rPr>
          <w:sz w:val="24"/>
        </w:rPr>
      </w:pPr>
      <w:r w:rsidRPr="00CB60AE">
        <w:rPr>
          <w:rFonts w:hint="eastAsia"/>
          <w:sz w:val="24"/>
        </w:rPr>
        <w:t xml:space="preserve">　１　保健機能森林の区域</w:t>
      </w:r>
    </w:p>
    <w:p w14:paraId="518FAF50" w14:textId="77777777" w:rsidR="005037A5" w:rsidRPr="00CB60AE" w:rsidRDefault="005037A5" w:rsidP="000252B7">
      <w:pPr>
        <w:rPr>
          <w:szCs w:val="21"/>
        </w:rPr>
      </w:pPr>
      <w:r w:rsidRPr="00CB60AE">
        <w:rPr>
          <w:rFonts w:hint="eastAsia"/>
          <w:sz w:val="24"/>
        </w:rPr>
        <w:t xml:space="preserve">　　　　　　</w:t>
      </w:r>
      <w:r w:rsidRPr="00CB60AE">
        <w:rPr>
          <w:rFonts w:hint="eastAsia"/>
          <w:szCs w:val="21"/>
        </w:rPr>
        <w:t>該当なし</w:t>
      </w:r>
    </w:p>
    <w:p w14:paraId="10457ECF" w14:textId="77777777" w:rsidR="005037A5" w:rsidRPr="00CB60AE" w:rsidRDefault="005037A5" w:rsidP="000252B7">
      <w:pPr>
        <w:rPr>
          <w:sz w:val="24"/>
        </w:rPr>
      </w:pPr>
    </w:p>
    <w:p w14:paraId="551E9082" w14:textId="2EAA54D7" w:rsidR="009703EC" w:rsidRPr="00CB60AE" w:rsidRDefault="009703EC" w:rsidP="00023355">
      <w:pPr>
        <w:ind w:firstLineChars="100" w:firstLine="240"/>
        <w:rPr>
          <w:sz w:val="24"/>
        </w:rPr>
      </w:pPr>
      <w:r w:rsidRPr="00CB60AE">
        <w:rPr>
          <w:rFonts w:hint="eastAsia"/>
          <w:sz w:val="24"/>
        </w:rPr>
        <w:t>２　保健機能森林の区域内の森林における造林、保育、伐採その他の施業</w:t>
      </w:r>
      <w:r w:rsidR="00FC70A8" w:rsidRPr="00CB60AE">
        <w:rPr>
          <w:rFonts w:ascii="ＭＳ 明朝" w:hAnsi="ＭＳ 明朝" w:hint="eastAsia"/>
          <w:sz w:val="24"/>
        </w:rPr>
        <w:t>に関する事</w:t>
      </w:r>
      <w:r w:rsidR="00023355" w:rsidRPr="00CB60AE">
        <w:rPr>
          <w:rFonts w:ascii="ＭＳ 明朝" w:hAnsi="ＭＳ 明朝" w:hint="eastAsia"/>
          <w:sz w:val="24"/>
        </w:rPr>
        <w:t xml:space="preserve">　　　　　　　　　　　　　　　　　　　　　　　　　　　　　　　　　　　　　　　　　　　　　　　　　　　　　　項</w:t>
      </w:r>
    </w:p>
    <w:p w14:paraId="109AA5BE" w14:textId="77777777" w:rsidR="005037A5" w:rsidRPr="00CB60AE" w:rsidRDefault="005037A5" w:rsidP="000252B7">
      <w:pPr>
        <w:rPr>
          <w:szCs w:val="21"/>
        </w:rPr>
      </w:pPr>
      <w:r w:rsidRPr="00CB60AE">
        <w:rPr>
          <w:rFonts w:hint="eastAsia"/>
          <w:sz w:val="24"/>
        </w:rPr>
        <w:t xml:space="preserve">　　　　　　</w:t>
      </w:r>
      <w:r w:rsidRPr="00CB60AE">
        <w:rPr>
          <w:rFonts w:hint="eastAsia"/>
          <w:szCs w:val="21"/>
        </w:rPr>
        <w:t>該当なし</w:t>
      </w:r>
    </w:p>
    <w:p w14:paraId="17D52DB0" w14:textId="77777777" w:rsidR="005037A5" w:rsidRPr="00CB60AE" w:rsidRDefault="005037A5" w:rsidP="000252B7">
      <w:pPr>
        <w:rPr>
          <w:sz w:val="24"/>
        </w:rPr>
      </w:pPr>
    </w:p>
    <w:p w14:paraId="68466D3C" w14:textId="77777777" w:rsidR="009703EC" w:rsidRPr="00CB60AE" w:rsidRDefault="009703EC" w:rsidP="000252B7">
      <w:pPr>
        <w:rPr>
          <w:sz w:val="24"/>
        </w:rPr>
      </w:pPr>
      <w:r w:rsidRPr="00CB60AE">
        <w:rPr>
          <w:rFonts w:hint="eastAsia"/>
          <w:sz w:val="24"/>
        </w:rPr>
        <w:t xml:space="preserve">　３　保健機能森林の区域内における森林保健施設の整備</w:t>
      </w:r>
      <w:r w:rsidR="00FC70A8" w:rsidRPr="00CB60AE">
        <w:rPr>
          <w:rFonts w:ascii="ＭＳ 明朝" w:hAnsi="ＭＳ 明朝" w:hint="eastAsia"/>
          <w:sz w:val="24"/>
        </w:rPr>
        <w:t>に関する事項</w:t>
      </w:r>
    </w:p>
    <w:p w14:paraId="70D98EC1" w14:textId="77777777" w:rsidR="005037A5" w:rsidRPr="00CB60AE" w:rsidRDefault="005037A5" w:rsidP="000252B7">
      <w:pPr>
        <w:rPr>
          <w:szCs w:val="21"/>
        </w:rPr>
      </w:pPr>
      <w:r w:rsidRPr="00CB60AE">
        <w:rPr>
          <w:rFonts w:hint="eastAsia"/>
          <w:sz w:val="24"/>
        </w:rPr>
        <w:t xml:space="preserve">　　　　　　</w:t>
      </w:r>
      <w:r w:rsidRPr="00CB60AE">
        <w:rPr>
          <w:rFonts w:hint="eastAsia"/>
          <w:szCs w:val="21"/>
        </w:rPr>
        <w:t>該当なし</w:t>
      </w:r>
    </w:p>
    <w:p w14:paraId="65467AE5" w14:textId="77777777" w:rsidR="005037A5" w:rsidRPr="00CB60AE" w:rsidRDefault="005037A5" w:rsidP="000252B7">
      <w:pPr>
        <w:rPr>
          <w:sz w:val="24"/>
        </w:rPr>
      </w:pPr>
    </w:p>
    <w:p w14:paraId="5BE59BE6" w14:textId="77777777" w:rsidR="009703EC" w:rsidRPr="00CB60AE" w:rsidRDefault="009703EC" w:rsidP="000252B7">
      <w:r w:rsidRPr="00CB60AE">
        <w:rPr>
          <w:rFonts w:hint="eastAsia"/>
          <w:sz w:val="24"/>
        </w:rPr>
        <w:t xml:space="preserve">　４　その他必要な事項</w:t>
      </w:r>
    </w:p>
    <w:p w14:paraId="129AB84D" w14:textId="77777777" w:rsidR="009703EC" w:rsidRPr="00CB60AE" w:rsidRDefault="009703EC" w:rsidP="000252B7">
      <w:r w:rsidRPr="00CB60AE">
        <w:rPr>
          <w:rFonts w:hint="eastAsia"/>
        </w:rPr>
        <w:t xml:space="preserve">　　　　　　　該当なし</w:t>
      </w:r>
    </w:p>
    <w:p w14:paraId="549D0B1B" w14:textId="77777777" w:rsidR="00921C79" w:rsidRPr="00CB60AE" w:rsidRDefault="00921C79" w:rsidP="000252B7"/>
    <w:p w14:paraId="27C0004C" w14:textId="77777777" w:rsidR="00477E7A" w:rsidRPr="00CB60AE" w:rsidRDefault="00477E7A" w:rsidP="00477E7A">
      <w:pPr>
        <w:rPr>
          <w:rFonts w:ascii="ＭＳ 明朝" w:hAnsi="ＭＳ 明朝"/>
          <w:sz w:val="24"/>
        </w:rPr>
      </w:pPr>
      <w:r w:rsidRPr="00CB60AE">
        <w:rPr>
          <w:rFonts w:ascii="ＭＳ 明朝" w:hAnsi="ＭＳ 明朝" w:hint="eastAsia"/>
          <w:sz w:val="24"/>
        </w:rPr>
        <w:t>Ⅴ</w:t>
      </w:r>
      <w:r w:rsidRPr="00CB60AE">
        <w:rPr>
          <w:rFonts w:ascii="ＭＳ 明朝" w:hAnsi="ＭＳ 明朝"/>
          <w:sz w:val="24"/>
        </w:rPr>
        <w:t xml:space="preserve"> </w:t>
      </w:r>
      <w:r w:rsidRPr="00CB60AE">
        <w:rPr>
          <w:rFonts w:ascii="ＭＳ 明朝" w:hAnsi="ＭＳ 明朝" w:hint="eastAsia"/>
          <w:sz w:val="24"/>
        </w:rPr>
        <w:t>その他森林の整備のために必要な事項</w:t>
      </w:r>
    </w:p>
    <w:p w14:paraId="0BD83642" w14:textId="77777777" w:rsidR="00BF57D7" w:rsidRPr="00CB60AE" w:rsidRDefault="00BF57D7" w:rsidP="00BF57D7">
      <w:pPr>
        <w:ind w:firstLineChars="100" w:firstLine="240"/>
        <w:rPr>
          <w:rFonts w:ascii="ＭＳ 明朝" w:hAnsi="ＭＳ 明朝"/>
          <w:sz w:val="24"/>
        </w:rPr>
      </w:pPr>
      <w:r w:rsidRPr="00CB60AE">
        <w:rPr>
          <w:rFonts w:ascii="ＭＳ 明朝" w:hAnsi="ＭＳ 明朝" w:hint="eastAsia"/>
          <w:sz w:val="24"/>
        </w:rPr>
        <w:t>１</w:t>
      </w:r>
      <w:r w:rsidRPr="00CB60AE">
        <w:rPr>
          <w:rFonts w:ascii="ＭＳ 明朝" w:hAnsi="ＭＳ 明朝"/>
          <w:sz w:val="24"/>
        </w:rPr>
        <w:t xml:space="preserve"> </w:t>
      </w:r>
      <w:r w:rsidRPr="00CB60AE">
        <w:rPr>
          <w:rFonts w:ascii="ＭＳ 明朝" w:hAnsi="ＭＳ 明朝" w:hint="eastAsia"/>
          <w:sz w:val="24"/>
        </w:rPr>
        <w:t>森林経営計画の作成に関する事項</w:t>
      </w:r>
    </w:p>
    <w:p w14:paraId="00A642DE" w14:textId="77777777" w:rsidR="00BF57D7" w:rsidRPr="00CB60AE" w:rsidRDefault="00BF57D7" w:rsidP="00BF57D7">
      <w:pPr>
        <w:ind w:leftChars="100" w:left="630" w:hangingChars="200" w:hanging="420"/>
        <w:rPr>
          <w:rFonts w:ascii="ＭＳ 明朝" w:hAnsi="ＭＳ 明朝"/>
          <w:szCs w:val="21"/>
        </w:rPr>
      </w:pPr>
      <w:r w:rsidRPr="00CB60AE">
        <w:rPr>
          <w:rFonts w:ascii="ＭＳ 明朝" w:hAnsi="ＭＳ 明朝" w:hint="eastAsia"/>
          <w:szCs w:val="21"/>
        </w:rPr>
        <w:t>（１）森林経営計画の記載内容に関する事項</w:t>
      </w:r>
    </w:p>
    <w:p w14:paraId="055FFDAB" w14:textId="77777777" w:rsidR="00BF57D7" w:rsidRPr="00CB60AE" w:rsidRDefault="00BF57D7" w:rsidP="00BF57D7">
      <w:pPr>
        <w:ind w:leftChars="200" w:left="630" w:hangingChars="100" w:hanging="210"/>
        <w:rPr>
          <w:rFonts w:ascii="ＭＳ 明朝" w:hAnsi="ＭＳ 明朝"/>
          <w:szCs w:val="21"/>
        </w:rPr>
      </w:pPr>
      <w:r w:rsidRPr="00CB60AE">
        <w:rPr>
          <w:rFonts w:ascii="ＭＳ 明朝" w:hAnsi="ＭＳ 明朝" w:hint="eastAsia"/>
          <w:szCs w:val="21"/>
        </w:rPr>
        <w:t xml:space="preserve">　森林経営計画を作成するに当たり、次に掲げる事項について適切に計画すべきものとする。</w:t>
      </w:r>
    </w:p>
    <w:p w14:paraId="4E933362" w14:textId="77777777" w:rsidR="00BF57D7" w:rsidRPr="00CB60AE" w:rsidRDefault="00BF57D7" w:rsidP="00BF57D7">
      <w:pPr>
        <w:ind w:leftChars="200" w:left="630" w:hangingChars="100" w:hanging="210"/>
        <w:rPr>
          <w:rFonts w:ascii="ＭＳ 明朝" w:hAnsi="ＭＳ 明朝"/>
          <w:szCs w:val="21"/>
        </w:rPr>
      </w:pPr>
      <w:r w:rsidRPr="00CB60AE">
        <w:rPr>
          <w:rFonts w:ascii="ＭＳ 明朝" w:hAnsi="ＭＳ 明朝" w:hint="eastAsia"/>
          <w:szCs w:val="21"/>
        </w:rPr>
        <w:t>ア．Ⅱの第２の３の植栽によらなければ適確な更新が困難な森林における主伐後の植栽</w:t>
      </w:r>
    </w:p>
    <w:p w14:paraId="002706A9" w14:textId="77777777" w:rsidR="00BF57D7" w:rsidRPr="00CB60AE" w:rsidRDefault="00BF57D7" w:rsidP="00BF57D7">
      <w:pPr>
        <w:ind w:firstLineChars="200" w:firstLine="420"/>
        <w:rPr>
          <w:rFonts w:ascii="ＭＳ 明朝" w:hAnsi="ＭＳ 明朝"/>
          <w:szCs w:val="21"/>
        </w:rPr>
      </w:pPr>
      <w:r w:rsidRPr="00CB60AE">
        <w:rPr>
          <w:rFonts w:ascii="ＭＳ 明朝" w:hAnsi="ＭＳ 明朝" w:hint="eastAsia"/>
          <w:szCs w:val="21"/>
        </w:rPr>
        <w:t>イ．Ⅱの第４の公益的機能別施業森林等の整備に関する事項</w:t>
      </w:r>
    </w:p>
    <w:p w14:paraId="743743A1" w14:textId="77777777" w:rsidR="00C830DC" w:rsidRPr="00CB60AE" w:rsidRDefault="00BF57D7" w:rsidP="00BF57D7">
      <w:pPr>
        <w:ind w:leftChars="202" w:left="844" w:hangingChars="200" w:hanging="420"/>
        <w:rPr>
          <w:rFonts w:ascii="ＭＳ 明朝" w:hAnsi="ＭＳ 明朝"/>
          <w:szCs w:val="21"/>
        </w:rPr>
      </w:pPr>
      <w:r w:rsidRPr="00CB60AE">
        <w:rPr>
          <w:rFonts w:ascii="ＭＳ 明朝" w:hAnsi="ＭＳ 明朝" w:hint="eastAsia"/>
          <w:szCs w:val="21"/>
        </w:rPr>
        <w:t>ウ．Ⅱの第５の３の森林の経営の受委託等を実施する上で留意すべき事項及びⅡの第６の３の</w:t>
      </w:r>
    </w:p>
    <w:p w14:paraId="072A6736" w14:textId="77777777" w:rsidR="00BF57D7" w:rsidRPr="00CB60AE" w:rsidRDefault="00BF57D7" w:rsidP="00C830DC">
      <w:pPr>
        <w:ind w:leftChars="402" w:left="844"/>
        <w:rPr>
          <w:rFonts w:ascii="ＭＳ 明朝" w:hAnsi="ＭＳ 明朝"/>
          <w:szCs w:val="21"/>
        </w:rPr>
      </w:pPr>
      <w:r w:rsidRPr="00CB60AE">
        <w:rPr>
          <w:rFonts w:ascii="ＭＳ 明朝" w:hAnsi="ＭＳ 明朝" w:hint="eastAsia"/>
          <w:szCs w:val="21"/>
        </w:rPr>
        <w:t>共同して森林施業を実施する上で留意すべき事項</w:t>
      </w:r>
    </w:p>
    <w:p w14:paraId="00C63DE4" w14:textId="77777777" w:rsidR="00BF57D7" w:rsidRPr="00CB60AE" w:rsidRDefault="00BF57D7" w:rsidP="00484BF9">
      <w:pPr>
        <w:ind w:firstLineChars="200" w:firstLine="420"/>
        <w:rPr>
          <w:rFonts w:ascii="ＭＳ 明朝" w:hAnsi="ＭＳ 明朝"/>
          <w:szCs w:val="21"/>
        </w:rPr>
      </w:pPr>
      <w:r w:rsidRPr="00CB60AE">
        <w:rPr>
          <w:rFonts w:ascii="ＭＳ 明朝" w:hAnsi="ＭＳ 明朝" w:hint="eastAsia"/>
          <w:szCs w:val="21"/>
        </w:rPr>
        <w:t>エ．</w:t>
      </w:r>
      <w:r w:rsidR="00FC70A8" w:rsidRPr="00CB60AE">
        <w:rPr>
          <w:rFonts w:ascii="ＭＳ 明朝" w:hAnsi="ＭＳ 明朝" w:hint="eastAsia"/>
          <w:szCs w:val="21"/>
        </w:rPr>
        <w:t>Ⅲの森林の保護に関する事項</w:t>
      </w:r>
    </w:p>
    <w:p w14:paraId="5040FAF1" w14:textId="77777777" w:rsidR="00484BF9" w:rsidRPr="00CB60AE" w:rsidRDefault="00484BF9" w:rsidP="00484BF9">
      <w:pPr>
        <w:spacing w:line="340" w:lineRule="exact"/>
        <w:ind w:leftChars="300" w:left="630"/>
        <w:rPr>
          <w:rFonts w:ascii="ＭＳ 明朝" w:hAnsi="ＭＳ 明朝"/>
          <w:szCs w:val="21"/>
        </w:rPr>
      </w:pPr>
      <w:r w:rsidRPr="00CB60AE">
        <w:rPr>
          <w:rFonts w:ascii="ＭＳ 明朝" w:hAnsi="ＭＳ 明朝" w:hint="eastAsia"/>
          <w:szCs w:val="21"/>
        </w:rPr>
        <w:t xml:space="preserve">　なお、経営管理実施権が設定された森林については、森林経営計画を樹立して適切な施業を確保することが望ましいことから、経営管理実施権配分計画が公告された後、林業経営者は、当該森林について森林経営計画の作成に努める。</w:t>
      </w:r>
    </w:p>
    <w:p w14:paraId="67E7C258" w14:textId="77777777" w:rsidR="00BF57D7" w:rsidRPr="00CB60AE" w:rsidRDefault="00484BF9" w:rsidP="00484BF9">
      <w:pPr>
        <w:rPr>
          <w:rFonts w:ascii="ＭＳ 明朝" w:hAnsi="ＭＳ 明朝"/>
          <w:szCs w:val="21"/>
        </w:rPr>
      </w:pPr>
      <w:r w:rsidRPr="00CB60AE">
        <w:rPr>
          <w:rFonts w:ascii="ＭＳ 明朝" w:hAnsi="ＭＳ 明朝" w:hint="eastAsia"/>
          <w:szCs w:val="21"/>
        </w:rPr>
        <w:t xml:space="preserve">　　</w:t>
      </w:r>
    </w:p>
    <w:p w14:paraId="4117AA9F" w14:textId="77777777" w:rsidR="00BF57D7" w:rsidRPr="00CB60AE" w:rsidRDefault="00BF57D7" w:rsidP="00BF57D7">
      <w:pPr>
        <w:ind w:firstLineChars="100" w:firstLine="210"/>
        <w:rPr>
          <w:rFonts w:ascii="ＭＳ 明朝" w:hAnsi="ＭＳ 明朝"/>
          <w:szCs w:val="21"/>
        </w:rPr>
      </w:pPr>
      <w:r w:rsidRPr="00CB60AE">
        <w:rPr>
          <w:rFonts w:ascii="ＭＳ 明朝" w:hAnsi="ＭＳ 明朝" w:hint="eastAsia"/>
          <w:szCs w:val="21"/>
        </w:rPr>
        <w:t>（２）森林法施行規則第３３条第１号のロの規定に基づく区域</w:t>
      </w:r>
    </w:p>
    <w:p w14:paraId="43F96AE1" w14:textId="77777777" w:rsidR="00C830DC" w:rsidRPr="00CB60AE" w:rsidRDefault="00C830DC" w:rsidP="00C830DC">
      <w:pPr>
        <w:ind w:firstLineChars="300" w:firstLine="630"/>
        <w:rPr>
          <w:rFonts w:ascii="ＭＳ 明朝" w:hAnsi="ＭＳ 明朝"/>
          <w:szCs w:val="21"/>
        </w:rPr>
      </w:pPr>
      <w:r w:rsidRPr="00CB60AE">
        <w:rPr>
          <w:rFonts w:ascii="ＭＳ 明朝" w:hAnsi="ＭＳ 明朝" w:hint="eastAsia"/>
          <w:szCs w:val="21"/>
        </w:rPr>
        <w:t>該当なし。</w:t>
      </w:r>
    </w:p>
    <w:p w14:paraId="528620C4" w14:textId="77777777" w:rsidR="00BF57D7" w:rsidRPr="00CB60AE" w:rsidRDefault="00BF57D7" w:rsidP="00477E7A">
      <w:pPr>
        <w:ind w:firstLineChars="100" w:firstLine="240"/>
        <w:rPr>
          <w:rFonts w:ascii="ＭＳ 明朝" w:hAnsi="ＭＳ 明朝"/>
          <w:sz w:val="24"/>
        </w:rPr>
      </w:pPr>
    </w:p>
    <w:p w14:paraId="7EA3CFAC"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２</w:t>
      </w:r>
      <w:r w:rsidRPr="00CB60AE">
        <w:rPr>
          <w:rFonts w:ascii="ＭＳ 明朝" w:hAnsi="ＭＳ 明朝"/>
          <w:sz w:val="24"/>
        </w:rPr>
        <w:t xml:space="preserve"> </w:t>
      </w:r>
      <w:r w:rsidRPr="00CB60AE">
        <w:rPr>
          <w:rFonts w:ascii="ＭＳ 明朝" w:hAnsi="ＭＳ 明朝" w:hint="eastAsia"/>
          <w:sz w:val="24"/>
        </w:rPr>
        <w:t>生活環境の整備に関する事項</w:t>
      </w:r>
    </w:p>
    <w:p w14:paraId="6D62FCD5" w14:textId="77777777" w:rsidR="00477E7A" w:rsidRPr="00CB60AE" w:rsidRDefault="00477E7A" w:rsidP="00477E7A">
      <w:pPr>
        <w:ind w:firstLineChars="300" w:firstLine="630"/>
        <w:rPr>
          <w:rFonts w:ascii="ＭＳ 明朝" w:hAnsi="ＭＳ 明朝"/>
          <w:szCs w:val="21"/>
        </w:rPr>
      </w:pPr>
      <w:r w:rsidRPr="00CB60AE">
        <w:rPr>
          <w:rFonts w:ascii="ＭＳ 明朝" w:hAnsi="ＭＳ 明朝" w:hint="eastAsia"/>
          <w:szCs w:val="21"/>
        </w:rPr>
        <w:t>該当なし。</w:t>
      </w:r>
    </w:p>
    <w:p w14:paraId="098A6142" w14:textId="77777777" w:rsidR="00477E7A" w:rsidRPr="00CB60AE" w:rsidRDefault="00477E7A" w:rsidP="00477E7A">
      <w:pPr>
        <w:ind w:firstLineChars="100" w:firstLine="210"/>
        <w:rPr>
          <w:rFonts w:ascii="ＭＳ 明朝" w:hAnsi="ＭＳ 明朝"/>
          <w:szCs w:val="21"/>
        </w:rPr>
      </w:pPr>
    </w:p>
    <w:p w14:paraId="1CC1C76B"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３</w:t>
      </w:r>
      <w:r w:rsidRPr="00CB60AE">
        <w:rPr>
          <w:rFonts w:ascii="ＭＳ 明朝" w:hAnsi="ＭＳ 明朝"/>
          <w:sz w:val="24"/>
        </w:rPr>
        <w:t xml:space="preserve"> </w:t>
      </w:r>
      <w:r w:rsidRPr="00CB60AE">
        <w:rPr>
          <w:rFonts w:ascii="ＭＳ 明朝" w:hAnsi="ＭＳ 明朝" w:hint="eastAsia"/>
          <w:sz w:val="24"/>
        </w:rPr>
        <w:t>森林整備を通じた地域振興に関する事項</w:t>
      </w:r>
    </w:p>
    <w:p w14:paraId="510C0E50" w14:textId="77777777" w:rsidR="00477E7A" w:rsidRPr="00CB60AE" w:rsidRDefault="00477E7A" w:rsidP="00477E7A">
      <w:pPr>
        <w:ind w:firstLineChars="300" w:firstLine="630"/>
        <w:rPr>
          <w:rFonts w:ascii="ＭＳ 明朝" w:hAnsi="ＭＳ 明朝"/>
          <w:szCs w:val="21"/>
        </w:rPr>
      </w:pPr>
      <w:r w:rsidRPr="00CB60AE">
        <w:rPr>
          <w:rFonts w:ascii="ＭＳ 明朝" w:hAnsi="ＭＳ 明朝" w:hint="eastAsia"/>
          <w:szCs w:val="21"/>
        </w:rPr>
        <w:t>該当なし。</w:t>
      </w:r>
    </w:p>
    <w:p w14:paraId="568E06FA" w14:textId="77777777" w:rsidR="00477E7A" w:rsidRPr="00CB60AE" w:rsidRDefault="00477E7A" w:rsidP="00477E7A">
      <w:pPr>
        <w:ind w:firstLineChars="100" w:firstLine="210"/>
        <w:rPr>
          <w:rFonts w:ascii="ＭＳ 明朝" w:hAnsi="ＭＳ 明朝"/>
          <w:szCs w:val="21"/>
        </w:rPr>
      </w:pPr>
    </w:p>
    <w:p w14:paraId="21AE7E96"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４ 森林の総合利用の推進に関する事項</w:t>
      </w:r>
    </w:p>
    <w:p w14:paraId="3E3B0B32" w14:textId="77777777" w:rsidR="00477E7A" w:rsidRPr="00CB60AE" w:rsidRDefault="00477E7A" w:rsidP="00477E7A">
      <w:pPr>
        <w:overflowPunct w:val="0"/>
        <w:ind w:firstLineChars="300" w:firstLine="630"/>
        <w:textAlignment w:val="baseline"/>
        <w:rPr>
          <w:rFonts w:ascii="ＭＳ 明朝" w:hAnsi="ＭＳ 明朝" w:cs="ＭＳ 明朝"/>
          <w:kern w:val="0"/>
          <w:szCs w:val="21"/>
        </w:rPr>
      </w:pPr>
      <w:r w:rsidRPr="00CB60AE">
        <w:rPr>
          <w:rFonts w:ascii="ＭＳ 明朝" w:hAnsi="ＭＳ 明朝" w:cs="ＭＳ 明朝" w:hint="eastAsia"/>
          <w:kern w:val="0"/>
          <w:szCs w:val="21"/>
        </w:rPr>
        <w:t>該当なし。</w:t>
      </w:r>
    </w:p>
    <w:p w14:paraId="7A295AAC" w14:textId="77777777" w:rsidR="00477E7A" w:rsidRPr="00CB60AE" w:rsidRDefault="00477E7A" w:rsidP="00477E7A">
      <w:pPr>
        <w:ind w:firstLineChars="300" w:firstLine="630"/>
        <w:rPr>
          <w:rFonts w:ascii="ＭＳ 明朝" w:hAnsi="ＭＳ 明朝"/>
          <w:szCs w:val="21"/>
        </w:rPr>
      </w:pPr>
    </w:p>
    <w:p w14:paraId="1F886CB3" w14:textId="77777777" w:rsidR="00477E7A" w:rsidRPr="00CB60AE" w:rsidRDefault="00477E7A" w:rsidP="00477E7A">
      <w:pPr>
        <w:ind w:firstLineChars="100" w:firstLine="240"/>
        <w:rPr>
          <w:rFonts w:ascii="ＭＳ 明朝" w:hAnsi="ＭＳ 明朝"/>
          <w:sz w:val="24"/>
        </w:rPr>
      </w:pPr>
      <w:r w:rsidRPr="00CB60AE">
        <w:rPr>
          <w:rFonts w:ascii="ＭＳ 明朝" w:hAnsi="ＭＳ 明朝" w:hint="eastAsia"/>
          <w:sz w:val="24"/>
        </w:rPr>
        <w:t>５</w:t>
      </w:r>
      <w:r w:rsidRPr="00CB60AE">
        <w:rPr>
          <w:rFonts w:ascii="ＭＳ 明朝" w:hAnsi="ＭＳ 明朝"/>
          <w:sz w:val="24"/>
        </w:rPr>
        <w:t xml:space="preserve"> </w:t>
      </w:r>
      <w:r w:rsidRPr="00CB60AE">
        <w:rPr>
          <w:rFonts w:ascii="ＭＳ 明朝" w:hAnsi="ＭＳ 明朝" w:hint="eastAsia"/>
          <w:sz w:val="24"/>
        </w:rPr>
        <w:t>住民参加による森林の整備に関する事項</w:t>
      </w:r>
    </w:p>
    <w:p w14:paraId="4FBEDE60" w14:textId="77777777" w:rsidR="00477E7A" w:rsidRPr="00CB60AE" w:rsidRDefault="00477E7A" w:rsidP="00477E7A">
      <w:pPr>
        <w:overflowPunct w:val="0"/>
        <w:textAlignment w:val="baseline"/>
        <w:rPr>
          <w:rFonts w:ascii="ＭＳ 明朝" w:hAnsi="ＭＳ 明朝" w:cs="ＭＳ 明朝"/>
          <w:kern w:val="0"/>
          <w:szCs w:val="21"/>
        </w:rPr>
      </w:pPr>
      <w:r w:rsidRPr="00CB60AE">
        <w:rPr>
          <w:rFonts w:ascii="ＭＳ 明朝" w:hAnsi="ＭＳ 明朝" w:cs="ＭＳ 明朝" w:hint="eastAsia"/>
          <w:kern w:val="0"/>
          <w:szCs w:val="21"/>
        </w:rPr>
        <w:t xml:space="preserve">　　　該当なし。</w:t>
      </w:r>
    </w:p>
    <w:p w14:paraId="6865F06C" w14:textId="77777777" w:rsidR="00464C46" w:rsidRPr="00CB60AE" w:rsidRDefault="00464C46" w:rsidP="00477E7A">
      <w:pPr>
        <w:overflowPunct w:val="0"/>
        <w:textAlignment w:val="baseline"/>
        <w:rPr>
          <w:rFonts w:ascii="ＭＳ 明朝" w:hAnsi="ＭＳ 明朝" w:cs="ＭＳ 明朝"/>
          <w:kern w:val="0"/>
          <w:szCs w:val="21"/>
        </w:rPr>
      </w:pPr>
    </w:p>
    <w:p w14:paraId="29C5607D" w14:textId="77777777" w:rsidR="00464C46" w:rsidRPr="00CB60AE" w:rsidRDefault="00464C46" w:rsidP="00464C46">
      <w:pPr>
        <w:overflowPunct w:val="0"/>
        <w:spacing w:line="340" w:lineRule="exact"/>
        <w:ind w:firstLineChars="100" w:firstLine="240"/>
        <w:textAlignment w:val="baseline"/>
        <w:rPr>
          <w:rFonts w:ascii="ＭＳ 明朝" w:hAnsi="ＭＳ 明朝" w:cs="ＭＳ 明朝"/>
          <w:kern w:val="0"/>
          <w:sz w:val="24"/>
        </w:rPr>
      </w:pPr>
      <w:r w:rsidRPr="00CB60AE">
        <w:rPr>
          <w:rFonts w:ascii="ＭＳ 明朝" w:hAnsi="ＭＳ 明朝" w:cs="ＭＳ 明朝" w:hint="eastAsia"/>
          <w:kern w:val="0"/>
          <w:sz w:val="24"/>
        </w:rPr>
        <w:t>６　森林経営管理制度に基づく事業に関する事項</w:t>
      </w:r>
    </w:p>
    <w:p w14:paraId="14135B8D" w14:textId="77777777" w:rsidR="00464C46" w:rsidRPr="00CB60AE" w:rsidRDefault="00464C46" w:rsidP="00464C46">
      <w:pPr>
        <w:overflowPunct w:val="0"/>
        <w:spacing w:line="340" w:lineRule="exact"/>
        <w:textAlignment w:val="baseline"/>
        <w:rPr>
          <w:rFonts w:ascii="ＭＳ 明朝" w:hAnsi="ＭＳ 明朝" w:cs="ＭＳ 明朝"/>
          <w:kern w:val="0"/>
          <w:szCs w:val="21"/>
        </w:rPr>
      </w:pPr>
      <w:r w:rsidRPr="00CB60AE">
        <w:rPr>
          <w:rFonts w:ascii="ＭＳ 明朝" w:hAnsi="ＭＳ 明朝" w:cs="ＭＳ 明朝" w:hint="eastAsia"/>
          <w:kern w:val="0"/>
          <w:szCs w:val="21"/>
        </w:rPr>
        <w:t xml:space="preserve">　　　該当なし。</w:t>
      </w:r>
    </w:p>
    <w:p w14:paraId="45ABF648" w14:textId="77777777" w:rsidR="00464C46" w:rsidRPr="00CB60AE" w:rsidRDefault="00464C46" w:rsidP="00464C46">
      <w:pPr>
        <w:overflowPunct w:val="0"/>
        <w:spacing w:line="340" w:lineRule="exact"/>
        <w:textAlignment w:val="baseline"/>
        <w:rPr>
          <w:rFonts w:ascii="ＭＳ 明朝" w:hAnsi="ＭＳ 明朝" w:cs="ＭＳ 明朝"/>
          <w:kern w:val="0"/>
          <w:szCs w:val="21"/>
        </w:rPr>
      </w:pPr>
    </w:p>
    <w:p w14:paraId="7113FBA0" w14:textId="77777777" w:rsidR="00464C46" w:rsidRPr="00CB60AE" w:rsidRDefault="00464C46" w:rsidP="00464C46">
      <w:pPr>
        <w:spacing w:line="340" w:lineRule="exact"/>
        <w:ind w:firstLineChars="100" w:firstLine="240"/>
        <w:rPr>
          <w:rFonts w:ascii="ＭＳ 明朝" w:hAnsi="ＭＳ 明朝"/>
          <w:sz w:val="24"/>
        </w:rPr>
      </w:pPr>
      <w:r w:rsidRPr="00CB60AE">
        <w:rPr>
          <w:rFonts w:ascii="ＭＳ 明朝" w:hAnsi="ＭＳ 明朝" w:hint="eastAsia"/>
          <w:sz w:val="24"/>
        </w:rPr>
        <w:t>７　その他必要な事項</w:t>
      </w:r>
    </w:p>
    <w:p w14:paraId="26A9104E" w14:textId="77777777" w:rsidR="00AD442B" w:rsidRPr="00CB60AE" w:rsidRDefault="00464C46" w:rsidP="00425679">
      <w:pPr>
        <w:spacing w:line="340" w:lineRule="exact"/>
        <w:ind w:leftChars="184" w:left="596" w:hangingChars="100" w:hanging="210"/>
        <w:rPr>
          <w:rFonts w:ascii="ＭＳ 明朝" w:hAnsi="ＭＳ 明朝"/>
          <w:b/>
        </w:rPr>
      </w:pPr>
      <w:r w:rsidRPr="00CB60AE">
        <w:rPr>
          <w:rFonts w:ascii="ＭＳ 明朝" w:hAnsi="ＭＳ 明朝" w:hint="eastAsia"/>
          <w:szCs w:val="21"/>
        </w:rPr>
        <w:t xml:space="preserve">　</w:t>
      </w:r>
      <w:r w:rsidR="00C638E8" w:rsidRPr="00CB60AE">
        <w:rPr>
          <w:rFonts w:ascii="ＭＳ 明朝" w:hAnsi="ＭＳ 明朝" w:hint="eastAsia"/>
          <w:szCs w:val="21"/>
        </w:rPr>
        <w:t xml:space="preserve">　</w:t>
      </w:r>
      <w:r w:rsidR="00F52BED" w:rsidRPr="00CB60AE">
        <w:rPr>
          <w:rFonts w:ascii="ＭＳ 明朝" w:hAnsi="ＭＳ 明朝" w:hint="eastAsia"/>
          <w:sz w:val="22"/>
          <w:szCs w:val="22"/>
          <w:shd w:val="clear" w:color="auto" w:fill="FFFFFF"/>
        </w:rPr>
        <w:t>盛土等に伴う災害を防止するため、宅地造成及び特定盛土等規制法（昭和36年法律第191号）に基づき、知事等が指定する規制区域の森林の土地においては、谷部等の集水性の高い場所における盛土等は極力避けるとともに、盛土等の工事を行う際の技術的基準を遵守させるなど、制度を厳正に運用することとする。</w:t>
      </w:r>
    </w:p>
    <w:p w14:paraId="3EE33875" w14:textId="77777777" w:rsidR="00717944" w:rsidRPr="00CB60AE" w:rsidRDefault="00717944" w:rsidP="00717944">
      <w:pPr>
        <w:spacing w:line="340" w:lineRule="exact"/>
        <w:ind w:leftChars="184" w:left="596" w:hangingChars="100" w:hanging="210"/>
        <w:rPr>
          <w:b/>
        </w:rPr>
      </w:pPr>
      <w:r w:rsidRPr="00CB60AE">
        <w:rPr>
          <w:rFonts w:hint="eastAsia"/>
        </w:rPr>
        <w:t xml:space="preserve">　</w:t>
      </w:r>
      <w:r w:rsidRPr="00CB60AE">
        <w:rPr>
          <w:rFonts w:ascii="ＭＳ 明朝" w:hAnsi="ＭＳ 明朝" w:hint="eastAsia"/>
          <w:szCs w:val="21"/>
        </w:rPr>
        <w:t xml:space="preserve">　</w:t>
      </w:r>
      <w:r w:rsidRPr="00CB60AE">
        <w:rPr>
          <w:rFonts w:hint="eastAsia"/>
          <w:szCs w:val="21"/>
        </w:rPr>
        <w:t>「森林の生物多様性を高めるための林業経営の指針」を踏まえ、地域の生物多様性保全に配慮した森林施業を推進する。</w:t>
      </w:r>
    </w:p>
    <w:p w14:paraId="2DF9BC38" w14:textId="77777777" w:rsidR="00AD442B" w:rsidRPr="00CB60AE" w:rsidRDefault="00AD442B" w:rsidP="000252B7"/>
    <w:p w14:paraId="60B67068" w14:textId="77777777" w:rsidR="00AD442B" w:rsidRPr="00CB60AE" w:rsidRDefault="00AD442B" w:rsidP="000252B7"/>
    <w:p w14:paraId="52032B3C" w14:textId="77777777" w:rsidR="00AD442B" w:rsidRPr="00CB60AE" w:rsidRDefault="00AD442B" w:rsidP="000252B7"/>
    <w:p w14:paraId="055C7EC8" w14:textId="77777777" w:rsidR="00AD442B" w:rsidRPr="00CB60AE" w:rsidRDefault="00AD442B" w:rsidP="000252B7"/>
    <w:p w14:paraId="48786193" w14:textId="77777777" w:rsidR="00AD442B" w:rsidRPr="00CB60AE" w:rsidRDefault="00477E7A" w:rsidP="000252B7">
      <w:r w:rsidRPr="00CB60AE">
        <w:br w:type="page"/>
      </w:r>
      <w:r w:rsidR="00DA11BA" w:rsidRPr="00CB60AE">
        <w:rPr>
          <w:rFonts w:hint="eastAsia"/>
        </w:rPr>
        <w:lastRenderedPageBreak/>
        <w:t>別表１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636"/>
        <w:gridCol w:w="2933"/>
        <w:gridCol w:w="1547"/>
      </w:tblGrid>
      <w:tr w:rsidR="00CB60AE" w:rsidRPr="00CB60AE" w14:paraId="0CFB3DE9" w14:textId="77777777" w:rsidTr="00CD1C33">
        <w:tc>
          <w:tcPr>
            <w:tcW w:w="4820" w:type="dxa"/>
            <w:gridSpan w:val="2"/>
            <w:vAlign w:val="center"/>
          </w:tcPr>
          <w:p w14:paraId="4D44109B" w14:textId="77777777" w:rsidR="00DA11BA" w:rsidRPr="00CB60AE" w:rsidRDefault="00DA11BA" w:rsidP="00CD1C33">
            <w:pPr>
              <w:jc w:val="center"/>
            </w:pPr>
            <w:r w:rsidRPr="00CB60AE">
              <w:rPr>
                <w:rFonts w:hint="eastAsia"/>
              </w:rPr>
              <w:t>区　　　　分</w:t>
            </w:r>
          </w:p>
        </w:tc>
        <w:tc>
          <w:tcPr>
            <w:tcW w:w="2977" w:type="dxa"/>
            <w:vAlign w:val="center"/>
          </w:tcPr>
          <w:p w14:paraId="473DD9BC" w14:textId="77777777" w:rsidR="00DA11BA" w:rsidRPr="00CB60AE" w:rsidRDefault="00DA11BA" w:rsidP="00CD1C33">
            <w:pPr>
              <w:jc w:val="center"/>
            </w:pPr>
            <w:r w:rsidRPr="00CB60AE">
              <w:rPr>
                <w:rFonts w:hint="eastAsia"/>
              </w:rPr>
              <w:t>森林の区分</w:t>
            </w:r>
          </w:p>
        </w:tc>
        <w:tc>
          <w:tcPr>
            <w:tcW w:w="1559" w:type="dxa"/>
            <w:vAlign w:val="center"/>
          </w:tcPr>
          <w:p w14:paraId="2AD6C974" w14:textId="77777777" w:rsidR="00DA11BA" w:rsidRPr="00CB60AE" w:rsidRDefault="00DA11BA" w:rsidP="00CD1C33">
            <w:pPr>
              <w:jc w:val="center"/>
            </w:pPr>
            <w:r w:rsidRPr="00CB60AE">
              <w:rPr>
                <w:rFonts w:hint="eastAsia"/>
              </w:rPr>
              <w:t>面積（</w:t>
            </w:r>
            <w:r w:rsidRPr="00CB60AE">
              <w:rPr>
                <w:rFonts w:hint="eastAsia"/>
              </w:rPr>
              <w:t>ha</w:t>
            </w:r>
            <w:r w:rsidRPr="00CB60AE">
              <w:rPr>
                <w:rFonts w:hint="eastAsia"/>
              </w:rPr>
              <w:t>）</w:t>
            </w:r>
          </w:p>
        </w:tc>
      </w:tr>
      <w:tr w:rsidR="00CB60AE" w:rsidRPr="00CB60AE" w14:paraId="65B6DA7C" w14:textId="77777777" w:rsidTr="00CD1C33">
        <w:tc>
          <w:tcPr>
            <w:tcW w:w="4820" w:type="dxa"/>
            <w:gridSpan w:val="2"/>
            <w:vAlign w:val="center"/>
          </w:tcPr>
          <w:p w14:paraId="1D82D429" w14:textId="77777777" w:rsidR="00DA11BA" w:rsidRPr="00CB60AE" w:rsidRDefault="00DA11BA" w:rsidP="00DA11BA">
            <w:r w:rsidRPr="00CB60AE">
              <w:rPr>
                <w:rFonts w:hint="eastAsia"/>
              </w:rPr>
              <w:t>水源の涵養の機能維持増進を図るための森林施業を推進すべき森林</w:t>
            </w:r>
          </w:p>
        </w:tc>
        <w:tc>
          <w:tcPr>
            <w:tcW w:w="2977" w:type="dxa"/>
            <w:vAlign w:val="center"/>
          </w:tcPr>
          <w:p w14:paraId="3F11EB6E" w14:textId="77777777" w:rsidR="00DA11BA" w:rsidRPr="00CB60AE" w:rsidRDefault="002B5070" w:rsidP="00DA11BA">
            <w:r w:rsidRPr="00CB60AE">
              <w:rPr>
                <w:rFonts w:hint="eastAsia"/>
              </w:rPr>
              <w:t>無</w:t>
            </w:r>
          </w:p>
        </w:tc>
        <w:tc>
          <w:tcPr>
            <w:tcW w:w="1559" w:type="dxa"/>
            <w:vAlign w:val="center"/>
          </w:tcPr>
          <w:p w14:paraId="2D81C031" w14:textId="77777777" w:rsidR="00DA11BA" w:rsidRPr="00CB60AE" w:rsidRDefault="00DA11BA" w:rsidP="00DA11BA"/>
        </w:tc>
      </w:tr>
      <w:tr w:rsidR="00CB60AE" w:rsidRPr="00CB60AE" w14:paraId="5F3757BE" w14:textId="77777777" w:rsidTr="00CD1C33">
        <w:tc>
          <w:tcPr>
            <w:tcW w:w="2145" w:type="dxa"/>
            <w:vMerge w:val="restart"/>
            <w:vAlign w:val="center"/>
          </w:tcPr>
          <w:p w14:paraId="32E8BA36" w14:textId="77777777" w:rsidR="00DA11BA" w:rsidRPr="00CB60AE" w:rsidRDefault="00DA11BA" w:rsidP="00DA11BA">
            <w:r w:rsidRPr="00CB60AE">
              <w:rPr>
                <w:rFonts w:hint="eastAsia"/>
              </w:rPr>
              <w:t>土地に関する災害の防止及び土壌の保全の機能、快適な環境の形成の機能又は保健文化機能の維持増進を図るための森林施業を推進すべき森林</w:t>
            </w:r>
          </w:p>
        </w:tc>
        <w:tc>
          <w:tcPr>
            <w:tcW w:w="2675" w:type="dxa"/>
            <w:vAlign w:val="center"/>
          </w:tcPr>
          <w:p w14:paraId="253C8A6D" w14:textId="77777777" w:rsidR="00DA11BA" w:rsidRPr="00CB60AE" w:rsidRDefault="00DA11BA" w:rsidP="00DA11BA">
            <w:r w:rsidRPr="00CB60AE">
              <w:rPr>
                <w:rFonts w:hint="eastAsia"/>
              </w:rPr>
              <w:t>土地に関する災害の防止及び土壌の保全の機能の維持増進を図るための森林施業を推進すべき森林</w:t>
            </w:r>
          </w:p>
        </w:tc>
        <w:tc>
          <w:tcPr>
            <w:tcW w:w="2977" w:type="dxa"/>
            <w:vAlign w:val="center"/>
          </w:tcPr>
          <w:p w14:paraId="1E974527" w14:textId="77777777" w:rsidR="00D32B4A" w:rsidRPr="00CB60AE" w:rsidRDefault="00931AA4" w:rsidP="00DA11BA">
            <w:r w:rsidRPr="00CB60AE">
              <w:rPr>
                <w:rFonts w:hint="eastAsia"/>
              </w:rPr>
              <w:t>別表４のとおり</w:t>
            </w:r>
          </w:p>
        </w:tc>
        <w:tc>
          <w:tcPr>
            <w:tcW w:w="1559" w:type="dxa"/>
            <w:vAlign w:val="center"/>
          </w:tcPr>
          <w:p w14:paraId="2C449C92" w14:textId="77777777" w:rsidR="00DA11BA" w:rsidRPr="00CB60AE" w:rsidRDefault="00317B8D" w:rsidP="00D32B4A">
            <w:pPr>
              <w:jc w:val="right"/>
            </w:pPr>
            <w:r w:rsidRPr="00CB60AE">
              <w:rPr>
                <w:rFonts w:hint="eastAsia"/>
              </w:rPr>
              <w:t>178.7</w:t>
            </w:r>
          </w:p>
        </w:tc>
      </w:tr>
      <w:tr w:rsidR="00CB60AE" w:rsidRPr="00CB60AE" w14:paraId="2070A435" w14:textId="77777777" w:rsidTr="00CD1C33">
        <w:tc>
          <w:tcPr>
            <w:tcW w:w="2145" w:type="dxa"/>
            <w:vMerge/>
            <w:vAlign w:val="center"/>
          </w:tcPr>
          <w:p w14:paraId="692DF188" w14:textId="77777777" w:rsidR="00DA11BA" w:rsidRPr="00CB60AE" w:rsidRDefault="00DA11BA" w:rsidP="00DA11BA"/>
        </w:tc>
        <w:tc>
          <w:tcPr>
            <w:tcW w:w="2675" w:type="dxa"/>
            <w:vAlign w:val="center"/>
          </w:tcPr>
          <w:p w14:paraId="2297E29F" w14:textId="77777777" w:rsidR="00DA11BA" w:rsidRPr="00CB60AE" w:rsidRDefault="00DA11BA" w:rsidP="00DA11BA">
            <w:r w:rsidRPr="00CB60AE">
              <w:rPr>
                <w:rFonts w:hint="eastAsia"/>
              </w:rPr>
              <w:t>快適な環境の形成の機能の維持増進を図るための森林施業を推進すべき森林</w:t>
            </w:r>
          </w:p>
        </w:tc>
        <w:tc>
          <w:tcPr>
            <w:tcW w:w="2977" w:type="dxa"/>
            <w:vAlign w:val="center"/>
          </w:tcPr>
          <w:p w14:paraId="37DDBD09" w14:textId="77777777" w:rsidR="001636EF" w:rsidRPr="00CB60AE" w:rsidRDefault="00931AA4" w:rsidP="00DA11BA">
            <w:r w:rsidRPr="00CB60AE">
              <w:rPr>
                <w:rFonts w:hint="eastAsia"/>
              </w:rPr>
              <w:t>別表４のとおり</w:t>
            </w:r>
          </w:p>
        </w:tc>
        <w:tc>
          <w:tcPr>
            <w:tcW w:w="1559" w:type="dxa"/>
            <w:vAlign w:val="center"/>
          </w:tcPr>
          <w:p w14:paraId="50A9E2DA" w14:textId="77777777" w:rsidR="00DA11BA" w:rsidRPr="00CB60AE" w:rsidRDefault="009925F1" w:rsidP="00D540FE">
            <w:pPr>
              <w:jc w:val="right"/>
            </w:pPr>
            <w:r w:rsidRPr="00CB60AE">
              <w:rPr>
                <w:rFonts w:hint="eastAsia"/>
              </w:rPr>
              <w:t>1</w:t>
            </w:r>
            <w:r w:rsidR="00317B8D" w:rsidRPr="00CB60AE">
              <w:t>9</w:t>
            </w:r>
            <w:r w:rsidR="00317B8D" w:rsidRPr="00CB60AE">
              <w:rPr>
                <w:rFonts w:hint="eastAsia"/>
              </w:rPr>
              <w:t>6</w:t>
            </w:r>
            <w:r w:rsidR="00317B8D" w:rsidRPr="00CB60AE">
              <w:t>.</w:t>
            </w:r>
            <w:r w:rsidR="00317B8D" w:rsidRPr="00CB60AE">
              <w:rPr>
                <w:rFonts w:hint="eastAsia"/>
              </w:rPr>
              <w:t>45</w:t>
            </w:r>
          </w:p>
        </w:tc>
      </w:tr>
      <w:tr w:rsidR="00CB60AE" w:rsidRPr="00CB60AE" w14:paraId="7F17E057" w14:textId="77777777" w:rsidTr="00CD1C33">
        <w:tc>
          <w:tcPr>
            <w:tcW w:w="2145" w:type="dxa"/>
            <w:vMerge/>
            <w:vAlign w:val="center"/>
          </w:tcPr>
          <w:p w14:paraId="1C584505" w14:textId="77777777" w:rsidR="00DA11BA" w:rsidRPr="00CB60AE" w:rsidRDefault="00DA11BA" w:rsidP="00DA11BA"/>
        </w:tc>
        <w:tc>
          <w:tcPr>
            <w:tcW w:w="2675" w:type="dxa"/>
            <w:vAlign w:val="center"/>
          </w:tcPr>
          <w:p w14:paraId="015C9A66" w14:textId="77777777" w:rsidR="00DA11BA" w:rsidRPr="00CB60AE" w:rsidRDefault="00DA11BA" w:rsidP="00DA11BA">
            <w:r w:rsidRPr="00CB60AE">
              <w:rPr>
                <w:rFonts w:hint="eastAsia"/>
              </w:rPr>
              <w:t>保健文化機能の維持増進を図るための森林施業を推進すべき森林</w:t>
            </w:r>
          </w:p>
        </w:tc>
        <w:tc>
          <w:tcPr>
            <w:tcW w:w="2977" w:type="dxa"/>
            <w:vAlign w:val="center"/>
          </w:tcPr>
          <w:p w14:paraId="589BFCC4" w14:textId="77777777" w:rsidR="005F389E" w:rsidRPr="00CB60AE" w:rsidRDefault="00931AA4" w:rsidP="005F389E">
            <w:r w:rsidRPr="00CB60AE">
              <w:rPr>
                <w:rFonts w:hint="eastAsia"/>
              </w:rPr>
              <w:t>別表４のとおり</w:t>
            </w:r>
          </w:p>
        </w:tc>
        <w:tc>
          <w:tcPr>
            <w:tcW w:w="1559" w:type="dxa"/>
            <w:vAlign w:val="center"/>
          </w:tcPr>
          <w:p w14:paraId="733CD081" w14:textId="77777777" w:rsidR="00DA11BA" w:rsidRPr="00CB60AE" w:rsidRDefault="00317B8D" w:rsidP="00D540FE">
            <w:pPr>
              <w:jc w:val="right"/>
            </w:pPr>
            <w:r w:rsidRPr="00CB60AE">
              <w:rPr>
                <w:rFonts w:hint="eastAsia"/>
              </w:rPr>
              <w:t>178.7</w:t>
            </w:r>
          </w:p>
        </w:tc>
      </w:tr>
      <w:tr w:rsidR="00DA11BA" w:rsidRPr="00CB60AE" w14:paraId="0F519239" w14:textId="77777777" w:rsidTr="00CD1C33">
        <w:tc>
          <w:tcPr>
            <w:tcW w:w="4820" w:type="dxa"/>
            <w:gridSpan w:val="2"/>
            <w:vAlign w:val="center"/>
          </w:tcPr>
          <w:p w14:paraId="520676FF" w14:textId="77777777" w:rsidR="00DA11BA" w:rsidRPr="00CB60AE" w:rsidRDefault="0084446D" w:rsidP="00DA11BA">
            <w:r w:rsidRPr="00CB60AE">
              <w:rPr>
                <w:rFonts w:hint="eastAsia"/>
              </w:rPr>
              <w:t>木材の生産機能の維持増進を図るための森林施業を推進すべき森林</w:t>
            </w:r>
          </w:p>
        </w:tc>
        <w:tc>
          <w:tcPr>
            <w:tcW w:w="2977" w:type="dxa"/>
            <w:vAlign w:val="center"/>
          </w:tcPr>
          <w:p w14:paraId="5D0FE52F" w14:textId="77777777" w:rsidR="00DA11BA" w:rsidRPr="00CB60AE" w:rsidRDefault="002B5070" w:rsidP="00DA11BA">
            <w:r w:rsidRPr="00CB60AE">
              <w:rPr>
                <w:rFonts w:hint="eastAsia"/>
              </w:rPr>
              <w:t>無</w:t>
            </w:r>
          </w:p>
        </w:tc>
        <w:tc>
          <w:tcPr>
            <w:tcW w:w="1559" w:type="dxa"/>
            <w:vAlign w:val="center"/>
          </w:tcPr>
          <w:p w14:paraId="45D82007" w14:textId="77777777" w:rsidR="00DA11BA" w:rsidRPr="00CB60AE" w:rsidRDefault="00DA11BA" w:rsidP="00DA11BA"/>
        </w:tc>
      </w:tr>
    </w:tbl>
    <w:p w14:paraId="47635AD7" w14:textId="77777777" w:rsidR="00DA11BA" w:rsidRPr="00CB60AE" w:rsidRDefault="00DA11BA" w:rsidP="000252B7"/>
    <w:p w14:paraId="49A0C48B" w14:textId="77777777" w:rsidR="0084446D" w:rsidRPr="00CB60AE" w:rsidRDefault="0084446D" w:rsidP="000252B7"/>
    <w:p w14:paraId="37A0EB8D" w14:textId="77777777" w:rsidR="0084446D" w:rsidRPr="00CB60AE" w:rsidRDefault="0084446D" w:rsidP="000252B7">
      <w:r w:rsidRPr="00CB60AE">
        <w:rPr>
          <w:rFonts w:hint="eastAsia"/>
        </w:rPr>
        <w:t>別表２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802"/>
        <w:gridCol w:w="3077"/>
        <w:gridCol w:w="1269"/>
      </w:tblGrid>
      <w:tr w:rsidR="00CB60AE" w:rsidRPr="00CB60AE" w14:paraId="7AC52B4B" w14:textId="77777777" w:rsidTr="005D5FA0">
        <w:tc>
          <w:tcPr>
            <w:tcW w:w="4955" w:type="dxa"/>
            <w:gridSpan w:val="2"/>
            <w:vAlign w:val="center"/>
          </w:tcPr>
          <w:p w14:paraId="33795F02" w14:textId="77777777" w:rsidR="0084446D" w:rsidRPr="00CB60AE" w:rsidRDefault="0084446D" w:rsidP="00CD1C33">
            <w:pPr>
              <w:jc w:val="center"/>
            </w:pPr>
            <w:r w:rsidRPr="00CB60AE">
              <w:rPr>
                <w:rFonts w:hint="eastAsia"/>
              </w:rPr>
              <w:t>区　　　　分</w:t>
            </w:r>
          </w:p>
        </w:tc>
        <w:tc>
          <w:tcPr>
            <w:tcW w:w="3125" w:type="dxa"/>
            <w:vAlign w:val="center"/>
          </w:tcPr>
          <w:p w14:paraId="523EA0F3" w14:textId="77777777" w:rsidR="0084446D" w:rsidRPr="00CB60AE" w:rsidRDefault="0084446D" w:rsidP="00CD1C33">
            <w:pPr>
              <w:jc w:val="center"/>
            </w:pPr>
            <w:r w:rsidRPr="00CB60AE">
              <w:rPr>
                <w:rFonts w:hint="eastAsia"/>
              </w:rPr>
              <w:t>森林の区域</w:t>
            </w:r>
          </w:p>
        </w:tc>
        <w:tc>
          <w:tcPr>
            <w:tcW w:w="1276" w:type="dxa"/>
            <w:vAlign w:val="center"/>
          </w:tcPr>
          <w:p w14:paraId="47B16038" w14:textId="77777777" w:rsidR="0084446D" w:rsidRPr="00CB60AE" w:rsidRDefault="0084446D" w:rsidP="00CD1C33">
            <w:pPr>
              <w:jc w:val="center"/>
            </w:pPr>
            <w:r w:rsidRPr="00CB60AE">
              <w:rPr>
                <w:rFonts w:hint="eastAsia"/>
              </w:rPr>
              <w:t>面積（</w:t>
            </w:r>
            <w:r w:rsidRPr="00CB60AE">
              <w:rPr>
                <w:rFonts w:hint="eastAsia"/>
              </w:rPr>
              <w:t>ha</w:t>
            </w:r>
            <w:r w:rsidRPr="00CB60AE">
              <w:rPr>
                <w:rFonts w:hint="eastAsia"/>
              </w:rPr>
              <w:t>）</w:t>
            </w:r>
          </w:p>
        </w:tc>
      </w:tr>
      <w:tr w:rsidR="00CB60AE" w:rsidRPr="00CB60AE" w14:paraId="2A6FE13D" w14:textId="77777777" w:rsidTr="005D5FA0">
        <w:tc>
          <w:tcPr>
            <w:tcW w:w="2114" w:type="dxa"/>
            <w:vAlign w:val="center"/>
          </w:tcPr>
          <w:p w14:paraId="791ACC1C" w14:textId="77777777" w:rsidR="0084446D" w:rsidRPr="00CB60AE" w:rsidRDefault="0084446D" w:rsidP="0084446D">
            <w:r w:rsidRPr="00CB60AE">
              <w:rPr>
                <w:rFonts w:hint="eastAsia"/>
              </w:rPr>
              <w:t>水源の涵養の機能維持増進を図るための森林施業を推進すべき森林</w:t>
            </w:r>
          </w:p>
        </w:tc>
        <w:tc>
          <w:tcPr>
            <w:tcW w:w="2841" w:type="dxa"/>
            <w:vAlign w:val="center"/>
          </w:tcPr>
          <w:p w14:paraId="141555B8" w14:textId="77777777" w:rsidR="0084446D" w:rsidRPr="00CB60AE" w:rsidRDefault="0084446D" w:rsidP="0084446D">
            <w:r w:rsidRPr="00CB60AE">
              <w:rPr>
                <w:rFonts w:hint="eastAsia"/>
              </w:rPr>
              <w:t>伐期の延長を推進すべき森林</w:t>
            </w:r>
          </w:p>
        </w:tc>
        <w:tc>
          <w:tcPr>
            <w:tcW w:w="3125" w:type="dxa"/>
            <w:vAlign w:val="center"/>
          </w:tcPr>
          <w:p w14:paraId="11863DF3" w14:textId="77777777" w:rsidR="0084446D" w:rsidRPr="00CB60AE" w:rsidRDefault="002B5070" w:rsidP="0084446D">
            <w:r w:rsidRPr="00CB60AE">
              <w:rPr>
                <w:rFonts w:hint="eastAsia"/>
              </w:rPr>
              <w:t>無</w:t>
            </w:r>
          </w:p>
        </w:tc>
        <w:tc>
          <w:tcPr>
            <w:tcW w:w="1276" w:type="dxa"/>
            <w:vAlign w:val="center"/>
          </w:tcPr>
          <w:p w14:paraId="66035F67" w14:textId="77777777" w:rsidR="0084446D" w:rsidRPr="00CB60AE" w:rsidRDefault="0084446D" w:rsidP="0084446D"/>
        </w:tc>
      </w:tr>
      <w:tr w:rsidR="00CB60AE" w:rsidRPr="00CB60AE" w14:paraId="0791B3EA" w14:textId="77777777" w:rsidTr="005D5FA0">
        <w:trPr>
          <w:trHeight w:val="844"/>
        </w:trPr>
        <w:tc>
          <w:tcPr>
            <w:tcW w:w="2114" w:type="dxa"/>
            <w:vMerge w:val="restart"/>
            <w:vAlign w:val="center"/>
          </w:tcPr>
          <w:p w14:paraId="2120AD70" w14:textId="77777777" w:rsidR="005F389E" w:rsidRPr="00CB60AE" w:rsidRDefault="005F389E" w:rsidP="0084446D">
            <w:r w:rsidRPr="00CB60AE">
              <w:rPr>
                <w:rFonts w:hint="eastAsia"/>
              </w:rPr>
              <w:t>土地に関する災害の防止及び土壌の保全の機能、快適な環境の形成の機能又は保健文化機能の維持増進を図るための森林</w:t>
            </w:r>
          </w:p>
        </w:tc>
        <w:tc>
          <w:tcPr>
            <w:tcW w:w="2841" w:type="dxa"/>
            <w:vAlign w:val="center"/>
          </w:tcPr>
          <w:p w14:paraId="7DAA7814" w14:textId="77777777" w:rsidR="005F389E" w:rsidRPr="00CB60AE" w:rsidRDefault="005F389E" w:rsidP="0084446D">
            <w:r w:rsidRPr="00CB60AE">
              <w:rPr>
                <w:rFonts w:hint="eastAsia"/>
              </w:rPr>
              <w:t>長伐期施業を推進すべき森林</w:t>
            </w:r>
          </w:p>
        </w:tc>
        <w:tc>
          <w:tcPr>
            <w:tcW w:w="3125" w:type="dxa"/>
            <w:vAlign w:val="center"/>
          </w:tcPr>
          <w:p w14:paraId="0FCD81AB" w14:textId="77777777" w:rsidR="005D5FA0" w:rsidRPr="00CB60AE" w:rsidRDefault="00931AA4" w:rsidP="0084446D">
            <w:r w:rsidRPr="00CB60AE">
              <w:rPr>
                <w:rFonts w:hint="eastAsia"/>
              </w:rPr>
              <w:t>別表４のとおり</w:t>
            </w:r>
          </w:p>
        </w:tc>
        <w:tc>
          <w:tcPr>
            <w:tcW w:w="1276" w:type="dxa"/>
            <w:vAlign w:val="center"/>
          </w:tcPr>
          <w:p w14:paraId="59F42DE6" w14:textId="77777777" w:rsidR="005F389E" w:rsidRPr="00CB60AE" w:rsidRDefault="00F358D8" w:rsidP="00D540FE">
            <w:pPr>
              <w:jc w:val="right"/>
            </w:pPr>
            <w:r w:rsidRPr="00CB60AE">
              <w:rPr>
                <w:rFonts w:hint="eastAsia"/>
              </w:rPr>
              <w:t>76.06</w:t>
            </w:r>
          </w:p>
        </w:tc>
      </w:tr>
      <w:tr w:rsidR="00CB60AE" w:rsidRPr="00CB60AE" w14:paraId="38BA11A1" w14:textId="77777777" w:rsidTr="005D5FA0">
        <w:trPr>
          <w:trHeight w:val="1268"/>
        </w:trPr>
        <w:tc>
          <w:tcPr>
            <w:tcW w:w="2114" w:type="dxa"/>
            <w:vMerge/>
            <w:vAlign w:val="center"/>
          </w:tcPr>
          <w:p w14:paraId="7BAFC5EF" w14:textId="77777777" w:rsidR="005F389E" w:rsidRPr="00CB60AE" w:rsidRDefault="005F389E" w:rsidP="0084446D"/>
        </w:tc>
        <w:tc>
          <w:tcPr>
            <w:tcW w:w="2841" w:type="dxa"/>
            <w:vAlign w:val="center"/>
          </w:tcPr>
          <w:p w14:paraId="21496F4B" w14:textId="77777777" w:rsidR="005F389E" w:rsidRPr="00CB60AE" w:rsidRDefault="005F389E" w:rsidP="0084446D">
            <w:r w:rsidRPr="00CB60AE">
              <w:rPr>
                <w:rFonts w:hint="eastAsia"/>
              </w:rPr>
              <w:t>複層林施業を推進すべき森林（択伐によるものを除く）</w:t>
            </w:r>
          </w:p>
        </w:tc>
        <w:tc>
          <w:tcPr>
            <w:tcW w:w="3125" w:type="dxa"/>
            <w:vAlign w:val="center"/>
          </w:tcPr>
          <w:p w14:paraId="193F4154" w14:textId="77777777" w:rsidR="005F389E" w:rsidRPr="00CB60AE" w:rsidRDefault="005F389E" w:rsidP="0084446D">
            <w:r w:rsidRPr="00CB60AE">
              <w:rPr>
                <w:rFonts w:hint="eastAsia"/>
              </w:rPr>
              <w:t>無</w:t>
            </w:r>
          </w:p>
        </w:tc>
        <w:tc>
          <w:tcPr>
            <w:tcW w:w="1276" w:type="dxa"/>
            <w:vAlign w:val="center"/>
          </w:tcPr>
          <w:p w14:paraId="2AB9E605" w14:textId="77777777" w:rsidR="005F389E" w:rsidRPr="00CB60AE" w:rsidRDefault="005F389E" w:rsidP="0084446D"/>
        </w:tc>
      </w:tr>
      <w:tr w:rsidR="00CB60AE" w:rsidRPr="00CB60AE" w14:paraId="0D91350C" w14:textId="77777777" w:rsidTr="005D5FA0">
        <w:trPr>
          <w:trHeight w:val="833"/>
        </w:trPr>
        <w:tc>
          <w:tcPr>
            <w:tcW w:w="2114" w:type="dxa"/>
            <w:vMerge/>
            <w:vAlign w:val="center"/>
          </w:tcPr>
          <w:p w14:paraId="55430FB9" w14:textId="77777777" w:rsidR="005F389E" w:rsidRPr="00CB60AE" w:rsidRDefault="005F389E" w:rsidP="0084446D"/>
        </w:tc>
        <w:tc>
          <w:tcPr>
            <w:tcW w:w="2841" w:type="dxa"/>
            <w:vAlign w:val="center"/>
          </w:tcPr>
          <w:p w14:paraId="08BF1BEE" w14:textId="77777777" w:rsidR="005F389E" w:rsidRPr="00CB60AE" w:rsidRDefault="005F389E" w:rsidP="0084446D">
            <w:r w:rsidRPr="00CB60AE">
              <w:rPr>
                <w:rFonts w:hint="eastAsia"/>
              </w:rPr>
              <w:t>択伐による複層林施業を推進すべき森林</w:t>
            </w:r>
          </w:p>
        </w:tc>
        <w:tc>
          <w:tcPr>
            <w:tcW w:w="3125" w:type="dxa"/>
            <w:vAlign w:val="center"/>
          </w:tcPr>
          <w:p w14:paraId="269F2645" w14:textId="77777777" w:rsidR="005F389E" w:rsidRPr="00CB60AE" w:rsidRDefault="00931AA4" w:rsidP="0084446D">
            <w:r w:rsidRPr="00CB60AE">
              <w:rPr>
                <w:rFonts w:hint="eastAsia"/>
              </w:rPr>
              <w:t>別表４のとおり</w:t>
            </w:r>
          </w:p>
        </w:tc>
        <w:tc>
          <w:tcPr>
            <w:tcW w:w="1276" w:type="dxa"/>
            <w:vAlign w:val="center"/>
          </w:tcPr>
          <w:p w14:paraId="428BF05F" w14:textId="77777777" w:rsidR="005F389E" w:rsidRPr="00CB60AE" w:rsidRDefault="00F358D8" w:rsidP="00E36937">
            <w:pPr>
              <w:jc w:val="right"/>
            </w:pPr>
            <w:r w:rsidRPr="00CB60AE">
              <w:rPr>
                <w:rFonts w:hint="eastAsia"/>
              </w:rPr>
              <w:t>120.3</w:t>
            </w:r>
            <w:r w:rsidR="004C6B4E" w:rsidRPr="00CB60AE">
              <w:rPr>
                <w:rFonts w:hint="eastAsia"/>
              </w:rPr>
              <w:t>9</w:t>
            </w:r>
          </w:p>
        </w:tc>
      </w:tr>
      <w:tr w:rsidR="0084446D" w:rsidRPr="00CB60AE" w14:paraId="736CAECE" w14:textId="77777777" w:rsidTr="005D5FA0">
        <w:tc>
          <w:tcPr>
            <w:tcW w:w="2114" w:type="dxa"/>
            <w:vMerge/>
            <w:vAlign w:val="center"/>
          </w:tcPr>
          <w:p w14:paraId="16ACBA3F" w14:textId="77777777" w:rsidR="0084446D" w:rsidRPr="00CB60AE" w:rsidRDefault="0084446D" w:rsidP="0084446D"/>
        </w:tc>
        <w:tc>
          <w:tcPr>
            <w:tcW w:w="2841" w:type="dxa"/>
            <w:vAlign w:val="center"/>
          </w:tcPr>
          <w:p w14:paraId="7B71AECB" w14:textId="77777777" w:rsidR="0084446D" w:rsidRPr="00CB60AE" w:rsidRDefault="00016172" w:rsidP="0084446D">
            <w:r w:rsidRPr="00CB60AE">
              <w:rPr>
                <w:rFonts w:hint="eastAsia"/>
              </w:rPr>
              <w:t>特定広葉樹の育成を行う森林施業を推進すべき森林</w:t>
            </w:r>
          </w:p>
        </w:tc>
        <w:tc>
          <w:tcPr>
            <w:tcW w:w="3125" w:type="dxa"/>
            <w:vAlign w:val="center"/>
          </w:tcPr>
          <w:p w14:paraId="534B8C85" w14:textId="77777777" w:rsidR="0084446D" w:rsidRPr="00CB60AE" w:rsidRDefault="002B5070" w:rsidP="0084446D">
            <w:r w:rsidRPr="00CB60AE">
              <w:rPr>
                <w:rFonts w:hint="eastAsia"/>
              </w:rPr>
              <w:t>無</w:t>
            </w:r>
          </w:p>
        </w:tc>
        <w:tc>
          <w:tcPr>
            <w:tcW w:w="1276" w:type="dxa"/>
            <w:vAlign w:val="center"/>
          </w:tcPr>
          <w:p w14:paraId="145A9E04" w14:textId="77777777" w:rsidR="0084446D" w:rsidRPr="00CB60AE" w:rsidRDefault="0084446D" w:rsidP="0084446D"/>
        </w:tc>
      </w:tr>
    </w:tbl>
    <w:p w14:paraId="2B7B0D3F" w14:textId="77777777" w:rsidR="00F463D8" w:rsidRPr="00CB60AE" w:rsidRDefault="00F463D8" w:rsidP="005D5FA0"/>
    <w:p w14:paraId="2AB7FFD5" w14:textId="77777777" w:rsidR="007158EE" w:rsidRPr="00CB60AE" w:rsidRDefault="007158EE" w:rsidP="005D5FA0"/>
    <w:p w14:paraId="6FDE4EF7" w14:textId="77777777" w:rsidR="007158EE" w:rsidRPr="00CB60AE" w:rsidRDefault="007158EE" w:rsidP="005D5FA0"/>
    <w:p w14:paraId="3E884999" w14:textId="77777777" w:rsidR="007158EE" w:rsidRPr="00CB60AE" w:rsidRDefault="007158EE" w:rsidP="005D5FA0"/>
    <w:p w14:paraId="0D7C53C4" w14:textId="77777777" w:rsidR="007158EE" w:rsidRPr="00CB60AE" w:rsidRDefault="007158EE" w:rsidP="005D5FA0"/>
    <w:p w14:paraId="75A6503B" w14:textId="77777777" w:rsidR="007158EE" w:rsidRPr="00CB60AE" w:rsidRDefault="007158EE" w:rsidP="005D5FA0"/>
    <w:p w14:paraId="0860D2F6" w14:textId="77777777" w:rsidR="007158EE" w:rsidRPr="00CB60AE" w:rsidRDefault="007158EE" w:rsidP="005D5FA0"/>
    <w:p w14:paraId="0589CDA9" w14:textId="77777777" w:rsidR="00016172" w:rsidRPr="00CB60AE" w:rsidRDefault="00016172" w:rsidP="00016172">
      <w:pPr>
        <w:ind w:left="420" w:hangingChars="200" w:hanging="420"/>
      </w:pPr>
      <w:r w:rsidRPr="00CB60AE">
        <w:rPr>
          <w:rFonts w:hint="eastAsia"/>
        </w:rPr>
        <w:t>別表３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118"/>
        <w:gridCol w:w="1256"/>
        <w:gridCol w:w="965"/>
        <w:gridCol w:w="1134"/>
        <w:gridCol w:w="1118"/>
        <w:gridCol w:w="1395"/>
        <w:gridCol w:w="567"/>
        <w:gridCol w:w="703"/>
      </w:tblGrid>
      <w:tr w:rsidR="00CB60AE" w:rsidRPr="00CB60AE" w14:paraId="11FDB943" w14:textId="77777777" w:rsidTr="00CD1C33">
        <w:trPr>
          <w:cantSplit/>
          <w:trHeight w:val="1213"/>
        </w:trPr>
        <w:tc>
          <w:tcPr>
            <w:tcW w:w="993" w:type="dxa"/>
            <w:vAlign w:val="center"/>
          </w:tcPr>
          <w:p w14:paraId="12A378E8" w14:textId="77777777" w:rsidR="00016172" w:rsidRPr="00CB60AE" w:rsidRDefault="00016172" w:rsidP="00CD1C33">
            <w:pPr>
              <w:jc w:val="center"/>
            </w:pPr>
            <w:r w:rsidRPr="00CB60AE">
              <w:rPr>
                <w:rFonts w:hint="eastAsia"/>
              </w:rPr>
              <w:t>開設／</w:t>
            </w:r>
          </w:p>
          <w:p w14:paraId="24620BB6" w14:textId="77777777" w:rsidR="00016172" w:rsidRPr="00CB60AE" w:rsidRDefault="00016172" w:rsidP="00CD1C33">
            <w:pPr>
              <w:jc w:val="center"/>
            </w:pPr>
            <w:r w:rsidRPr="00CB60AE">
              <w:rPr>
                <w:rFonts w:hint="eastAsia"/>
              </w:rPr>
              <w:t>拡張</w:t>
            </w:r>
          </w:p>
        </w:tc>
        <w:tc>
          <w:tcPr>
            <w:tcW w:w="1134" w:type="dxa"/>
            <w:vAlign w:val="center"/>
          </w:tcPr>
          <w:p w14:paraId="60681E21" w14:textId="77777777" w:rsidR="00016172" w:rsidRPr="00CB60AE" w:rsidRDefault="00016172" w:rsidP="00CD1C33">
            <w:pPr>
              <w:jc w:val="center"/>
            </w:pPr>
            <w:r w:rsidRPr="00CB60AE">
              <w:rPr>
                <w:rFonts w:hint="eastAsia"/>
              </w:rPr>
              <w:t>種類</w:t>
            </w:r>
          </w:p>
        </w:tc>
        <w:tc>
          <w:tcPr>
            <w:tcW w:w="1275" w:type="dxa"/>
            <w:vAlign w:val="center"/>
          </w:tcPr>
          <w:p w14:paraId="1558D01A" w14:textId="77777777" w:rsidR="00016172" w:rsidRPr="00CB60AE" w:rsidRDefault="00016172" w:rsidP="00CD1C33">
            <w:pPr>
              <w:jc w:val="center"/>
            </w:pPr>
            <w:r w:rsidRPr="00CB60AE">
              <w:rPr>
                <w:rFonts w:hint="eastAsia"/>
              </w:rPr>
              <w:t>区分</w:t>
            </w:r>
          </w:p>
        </w:tc>
        <w:tc>
          <w:tcPr>
            <w:tcW w:w="977" w:type="dxa"/>
            <w:vAlign w:val="center"/>
          </w:tcPr>
          <w:p w14:paraId="0B342F72" w14:textId="77777777" w:rsidR="00016172" w:rsidRPr="00CB60AE" w:rsidRDefault="00016172" w:rsidP="00CD1C33">
            <w:pPr>
              <w:jc w:val="center"/>
            </w:pPr>
            <w:r w:rsidRPr="00CB60AE">
              <w:rPr>
                <w:rFonts w:hint="eastAsia"/>
              </w:rPr>
              <w:t>路線名</w:t>
            </w:r>
          </w:p>
        </w:tc>
        <w:tc>
          <w:tcPr>
            <w:tcW w:w="1150" w:type="dxa"/>
            <w:vAlign w:val="center"/>
          </w:tcPr>
          <w:p w14:paraId="6C0CCC27" w14:textId="77777777" w:rsidR="00016172" w:rsidRPr="00CB60AE" w:rsidRDefault="00016172" w:rsidP="00CD1C33">
            <w:pPr>
              <w:jc w:val="center"/>
            </w:pPr>
            <w:r w:rsidRPr="00CB60AE">
              <w:rPr>
                <w:rFonts w:hint="eastAsia"/>
              </w:rPr>
              <w:t>延長及び</w:t>
            </w:r>
          </w:p>
          <w:p w14:paraId="4200E6A9" w14:textId="77777777" w:rsidR="00FE3654" w:rsidRPr="00CB60AE" w:rsidRDefault="00FE3654" w:rsidP="00CD1C33">
            <w:pPr>
              <w:jc w:val="center"/>
            </w:pPr>
            <w:r w:rsidRPr="00CB60AE">
              <w:rPr>
                <w:rFonts w:hint="eastAsia"/>
              </w:rPr>
              <w:t>箇所数</w:t>
            </w:r>
          </w:p>
        </w:tc>
        <w:tc>
          <w:tcPr>
            <w:tcW w:w="1134" w:type="dxa"/>
            <w:vAlign w:val="center"/>
          </w:tcPr>
          <w:p w14:paraId="379DA9DA" w14:textId="77777777" w:rsidR="00016172" w:rsidRPr="00CB60AE" w:rsidRDefault="00FE3654" w:rsidP="00CD1C33">
            <w:pPr>
              <w:jc w:val="center"/>
            </w:pPr>
            <w:r w:rsidRPr="00CB60AE">
              <w:rPr>
                <w:rFonts w:hint="eastAsia"/>
              </w:rPr>
              <w:t>利用区域</w:t>
            </w:r>
          </w:p>
          <w:p w14:paraId="3689DC79" w14:textId="77777777" w:rsidR="00FE3654" w:rsidRPr="00CB60AE" w:rsidRDefault="00FE3654" w:rsidP="00CD1C33">
            <w:pPr>
              <w:jc w:val="center"/>
            </w:pPr>
            <w:r w:rsidRPr="00CB60AE">
              <w:rPr>
                <w:rFonts w:hint="eastAsia"/>
              </w:rPr>
              <w:t>面積</w:t>
            </w:r>
          </w:p>
        </w:tc>
        <w:tc>
          <w:tcPr>
            <w:tcW w:w="1417" w:type="dxa"/>
            <w:vAlign w:val="center"/>
          </w:tcPr>
          <w:p w14:paraId="61DBE459" w14:textId="77777777" w:rsidR="00016172" w:rsidRPr="00CB60AE" w:rsidRDefault="00FE3654" w:rsidP="00CD1C33">
            <w:pPr>
              <w:jc w:val="center"/>
            </w:pPr>
            <w:r w:rsidRPr="00CB60AE">
              <w:rPr>
                <w:rFonts w:hint="eastAsia"/>
              </w:rPr>
              <w:t>前半</w:t>
            </w:r>
            <w:r w:rsidRPr="00CB60AE">
              <w:rPr>
                <w:rFonts w:hint="eastAsia"/>
              </w:rPr>
              <w:t>5</w:t>
            </w:r>
            <w:r w:rsidRPr="00CB60AE">
              <w:rPr>
                <w:rFonts w:hint="eastAsia"/>
              </w:rPr>
              <w:t>ヶ月の計画箇所</w:t>
            </w:r>
          </w:p>
        </w:tc>
        <w:tc>
          <w:tcPr>
            <w:tcW w:w="567" w:type="dxa"/>
            <w:textDirection w:val="tbRlV"/>
            <w:vAlign w:val="center"/>
          </w:tcPr>
          <w:p w14:paraId="4BD414BB" w14:textId="77777777" w:rsidR="00016172" w:rsidRPr="00CB60AE" w:rsidRDefault="00FE3654" w:rsidP="00CD1C33">
            <w:pPr>
              <w:ind w:left="113" w:right="113"/>
              <w:jc w:val="center"/>
            </w:pPr>
            <w:r w:rsidRPr="00CB60AE">
              <w:rPr>
                <w:rFonts w:hint="eastAsia"/>
              </w:rPr>
              <w:t>対図番号</w:t>
            </w:r>
          </w:p>
        </w:tc>
        <w:tc>
          <w:tcPr>
            <w:tcW w:w="709" w:type="dxa"/>
            <w:vAlign w:val="center"/>
          </w:tcPr>
          <w:p w14:paraId="222C2114" w14:textId="77777777" w:rsidR="00016172" w:rsidRPr="00CB60AE" w:rsidRDefault="00FE3654" w:rsidP="00CD1C33">
            <w:pPr>
              <w:jc w:val="center"/>
            </w:pPr>
            <w:r w:rsidRPr="00CB60AE">
              <w:rPr>
                <w:rFonts w:hint="eastAsia"/>
              </w:rPr>
              <w:t>備考</w:t>
            </w:r>
          </w:p>
        </w:tc>
      </w:tr>
      <w:tr w:rsidR="00CB60AE" w:rsidRPr="00CB60AE" w14:paraId="28CAE19F" w14:textId="77777777" w:rsidTr="00CD1C33">
        <w:trPr>
          <w:trHeight w:val="505"/>
        </w:trPr>
        <w:tc>
          <w:tcPr>
            <w:tcW w:w="993" w:type="dxa"/>
            <w:vAlign w:val="center"/>
          </w:tcPr>
          <w:p w14:paraId="4DB8ED45" w14:textId="77777777" w:rsidR="00016172" w:rsidRPr="00CB60AE" w:rsidRDefault="00016172" w:rsidP="00CD1C33">
            <w:pPr>
              <w:jc w:val="center"/>
            </w:pPr>
            <w:r w:rsidRPr="00CB60AE">
              <w:rPr>
                <w:rFonts w:hint="eastAsia"/>
              </w:rPr>
              <w:t>開設</w:t>
            </w:r>
          </w:p>
        </w:tc>
        <w:tc>
          <w:tcPr>
            <w:tcW w:w="1134" w:type="dxa"/>
            <w:vAlign w:val="center"/>
          </w:tcPr>
          <w:p w14:paraId="4A73572B" w14:textId="77777777" w:rsidR="00016172" w:rsidRPr="00CB60AE" w:rsidRDefault="00016172" w:rsidP="00CD1C33">
            <w:pPr>
              <w:jc w:val="center"/>
            </w:pPr>
          </w:p>
        </w:tc>
        <w:tc>
          <w:tcPr>
            <w:tcW w:w="1275" w:type="dxa"/>
            <w:vAlign w:val="center"/>
          </w:tcPr>
          <w:p w14:paraId="45E3E410" w14:textId="77777777" w:rsidR="00016172" w:rsidRPr="00CB60AE" w:rsidRDefault="00016172" w:rsidP="00CD1C33">
            <w:pPr>
              <w:jc w:val="center"/>
            </w:pPr>
          </w:p>
        </w:tc>
        <w:tc>
          <w:tcPr>
            <w:tcW w:w="977" w:type="dxa"/>
            <w:vAlign w:val="center"/>
          </w:tcPr>
          <w:p w14:paraId="52B112AD" w14:textId="77777777" w:rsidR="00016172" w:rsidRPr="00CB60AE" w:rsidRDefault="00016172" w:rsidP="00CD1C33">
            <w:pPr>
              <w:jc w:val="center"/>
            </w:pPr>
          </w:p>
        </w:tc>
        <w:tc>
          <w:tcPr>
            <w:tcW w:w="1150" w:type="dxa"/>
            <w:vAlign w:val="center"/>
          </w:tcPr>
          <w:p w14:paraId="6E266105" w14:textId="77777777" w:rsidR="00016172" w:rsidRPr="00CB60AE" w:rsidRDefault="00016172" w:rsidP="00CD1C33">
            <w:pPr>
              <w:jc w:val="center"/>
            </w:pPr>
          </w:p>
        </w:tc>
        <w:tc>
          <w:tcPr>
            <w:tcW w:w="1134" w:type="dxa"/>
            <w:vAlign w:val="center"/>
          </w:tcPr>
          <w:p w14:paraId="5164E56A" w14:textId="77777777" w:rsidR="00016172" w:rsidRPr="00CB60AE" w:rsidRDefault="00016172" w:rsidP="00CD1C33">
            <w:pPr>
              <w:jc w:val="center"/>
            </w:pPr>
          </w:p>
        </w:tc>
        <w:tc>
          <w:tcPr>
            <w:tcW w:w="1417" w:type="dxa"/>
            <w:vAlign w:val="center"/>
          </w:tcPr>
          <w:p w14:paraId="26C2033A" w14:textId="77777777" w:rsidR="00016172" w:rsidRPr="00CB60AE" w:rsidRDefault="00016172" w:rsidP="00CD1C33">
            <w:pPr>
              <w:jc w:val="center"/>
            </w:pPr>
          </w:p>
        </w:tc>
        <w:tc>
          <w:tcPr>
            <w:tcW w:w="567" w:type="dxa"/>
            <w:vAlign w:val="center"/>
          </w:tcPr>
          <w:p w14:paraId="7C029B3D" w14:textId="77777777" w:rsidR="00016172" w:rsidRPr="00CB60AE" w:rsidRDefault="00016172" w:rsidP="00CD1C33">
            <w:pPr>
              <w:jc w:val="center"/>
            </w:pPr>
          </w:p>
        </w:tc>
        <w:tc>
          <w:tcPr>
            <w:tcW w:w="709" w:type="dxa"/>
            <w:vAlign w:val="center"/>
          </w:tcPr>
          <w:p w14:paraId="0B0A64D4" w14:textId="77777777" w:rsidR="00016172" w:rsidRPr="00CB60AE" w:rsidRDefault="00016172" w:rsidP="00CD1C33">
            <w:pPr>
              <w:jc w:val="center"/>
            </w:pPr>
          </w:p>
        </w:tc>
      </w:tr>
      <w:tr w:rsidR="00016172" w:rsidRPr="00CB60AE" w14:paraId="434CD040" w14:textId="77777777" w:rsidTr="00CD1C33">
        <w:trPr>
          <w:trHeight w:val="555"/>
        </w:trPr>
        <w:tc>
          <w:tcPr>
            <w:tcW w:w="993" w:type="dxa"/>
            <w:vAlign w:val="center"/>
          </w:tcPr>
          <w:p w14:paraId="0A3E6AFB" w14:textId="77777777" w:rsidR="00016172" w:rsidRPr="00CB60AE" w:rsidRDefault="000840C8" w:rsidP="00CD1C33">
            <w:pPr>
              <w:jc w:val="center"/>
            </w:pPr>
            <w:r w:rsidRPr="00CB60AE">
              <w:rPr>
                <w:rFonts w:hint="eastAsia"/>
              </w:rPr>
              <w:t>拡張</w:t>
            </w:r>
          </w:p>
        </w:tc>
        <w:tc>
          <w:tcPr>
            <w:tcW w:w="1134" w:type="dxa"/>
            <w:vAlign w:val="center"/>
          </w:tcPr>
          <w:p w14:paraId="179AC6F9" w14:textId="77777777" w:rsidR="00016172" w:rsidRPr="00CB60AE" w:rsidRDefault="00016172" w:rsidP="00CD1C33">
            <w:pPr>
              <w:jc w:val="center"/>
            </w:pPr>
          </w:p>
        </w:tc>
        <w:tc>
          <w:tcPr>
            <w:tcW w:w="1275" w:type="dxa"/>
            <w:vAlign w:val="center"/>
          </w:tcPr>
          <w:p w14:paraId="27D0033E" w14:textId="77777777" w:rsidR="00016172" w:rsidRPr="00CB60AE" w:rsidRDefault="00016172" w:rsidP="00CD1C33">
            <w:pPr>
              <w:jc w:val="center"/>
            </w:pPr>
          </w:p>
        </w:tc>
        <w:tc>
          <w:tcPr>
            <w:tcW w:w="977" w:type="dxa"/>
            <w:vAlign w:val="center"/>
          </w:tcPr>
          <w:p w14:paraId="7219319E" w14:textId="77777777" w:rsidR="00016172" w:rsidRPr="00CB60AE" w:rsidRDefault="00016172" w:rsidP="00CD1C33">
            <w:pPr>
              <w:jc w:val="center"/>
            </w:pPr>
          </w:p>
        </w:tc>
        <w:tc>
          <w:tcPr>
            <w:tcW w:w="1150" w:type="dxa"/>
            <w:vAlign w:val="center"/>
          </w:tcPr>
          <w:p w14:paraId="4B918145" w14:textId="77777777" w:rsidR="00016172" w:rsidRPr="00CB60AE" w:rsidRDefault="00016172" w:rsidP="00CD1C33">
            <w:pPr>
              <w:jc w:val="center"/>
            </w:pPr>
          </w:p>
        </w:tc>
        <w:tc>
          <w:tcPr>
            <w:tcW w:w="1134" w:type="dxa"/>
            <w:vAlign w:val="center"/>
          </w:tcPr>
          <w:p w14:paraId="28190C1C" w14:textId="77777777" w:rsidR="00016172" w:rsidRPr="00CB60AE" w:rsidRDefault="00016172" w:rsidP="00CD1C33">
            <w:pPr>
              <w:jc w:val="center"/>
            </w:pPr>
          </w:p>
        </w:tc>
        <w:tc>
          <w:tcPr>
            <w:tcW w:w="1417" w:type="dxa"/>
            <w:vAlign w:val="center"/>
          </w:tcPr>
          <w:p w14:paraId="63F2520E" w14:textId="77777777" w:rsidR="00016172" w:rsidRPr="00CB60AE" w:rsidRDefault="00016172" w:rsidP="00CD1C33">
            <w:pPr>
              <w:jc w:val="center"/>
            </w:pPr>
          </w:p>
        </w:tc>
        <w:tc>
          <w:tcPr>
            <w:tcW w:w="567" w:type="dxa"/>
            <w:vAlign w:val="center"/>
          </w:tcPr>
          <w:p w14:paraId="6242D2A7" w14:textId="77777777" w:rsidR="00016172" w:rsidRPr="00CB60AE" w:rsidRDefault="00016172" w:rsidP="00CD1C33">
            <w:pPr>
              <w:jc w:val="center"/>
            </w:pPr>
          </w:p>
        </w:tc>
        <w:tc>
          <w:tcPr>
            <w:tcW w:w="709" w:type="dxa"/>
            <w:vAlign w:val="center"/>
          </w:tcPr>
          <w:p w14:paraId="38983C44" w14:textId="77777777" w:rsidR="00016172" w:rsidRPr="00CB60AE" w:rsidRDefault="00016172" w:rsidP="00CD1C33">
            <w:pPr>
              <w:jc w:val="center"/>
            </w:pPr>
          </w:p>
        </w:tc>
      </w:tr>
    </w:tbl>
    <w:p w14:paraId="74DDEF07" w14:textId="452F92C7" w:rsidR="00FE3654" w:rsidRDefault="00FE3654" w:rsidP="00145EC1"/>
    <w:p w14:paraId="4D1EC079" w14:textId="2FCAB62E" w:rsidR="005F1970" w:rsidRDefault="005F1970" w:rsidP="00145EC1"/>
    <w:tbl>
      <w:tblPr>
        <w:tblpPr w:leftFromText="142" w:rightFromText="142" w:vertAnchor="page" w:horzAnchor="margin" w:tblpY="5176"/>
        <w:tblW w:w="10041" w:type="dxa"/>
        <w:tblCellMar>
          <w:left w:w="99" w:type="dxa"/>
          <w:right w:w="99" w:type="dxa"/>
        </w:tblCellMar>
        <w:tblLook w:val="04A0" w:firstRow="1" w:lastRow="0" w:firstColumn="1" w:lastColumn="0" w:noHBand="0" w:noVBand="1"/>
      </w:tblPr>
      <w:tblGrid>
        <w:gridCol w:w="562"/>
        <w:gridCol w:w="570"/>
        <w:gridCol w:w="797"/>
        <w:gridCol w:w="1023"/>
        <w:gridCol w:w="805"/>
        <w:gridCol w:w="879"/>
        <w:gridCol w:w="850"/>
        <w:gridCol w:w="535"/>
        <w:gridCol w:w="866"/>
        <w:gridCol w:w="866"/>
        <w:gridCol w:w="874"/>
        <w:gridCol w:w="879"/>
        <w:gridCol w:w="535"/>
      </w:tblGrid>
      <w:tr w:rsidR="00535D44" w:rsidRPr="00CB60AE" w14:paraId="649D0C6B" w14:textId="77777777" w:rsidTr="00535D44">
        <w:trPr>
          <w:trHeight w:val="398"/>
        </w:trPr>
        <w:tc>
          <w:tcPr>
            <w:tcW w:w="562" w:type="dxa"/>
            <w:vMerge w:val="restart"/>
            <w:tcBorders>
              <w:top w:val="single" w:sz="8" w:space="0" w:color="auto"/>
              <w:left w:val="single" w:sz="8" w:space="0" w:color="auto"/>
              <w:bottom w:val="single" w:sz="8" w:space="0" w:color="000000"/>
              <w:right w:val="single" w:sz="4" w:space="0" w:color="auto"/>
            </w:tcBorders>
            <w:noWrap/>
            <w:textDirection w:val="tbRlV"/>
            <w:vAlign w:val="center"/>
            <w:hideMark/>
          </w:tcPr>
          <w:p w14:paraId="61825AE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林班</w:t>
            </w:r>
          </w:p>
        </w:tc>
        <w:tc>
          <w:tcPr>
            <w:tcW w:w="570" w:type="dxa"/>
            <w:vMerge w:val="restart"/>
            <w:tcBorders>
              <w:top w:val="single" w:sz="8" w:space="0" w:color="auto"/>
              <w:left w:val="single" w:sz="4" w:space="0" w:color="auto"/>
              <w:bottom w:val="single" w:sz="8" w:space="0" w:color="000000"/>
              <w:right w:val="single" w:sz="8" w:space="0" w:color="auto"/>
            </w:tcBorders>
            <w:noWrap/>
            <w:textDirection w:val="tbRlV"/>
            <w:vAlign w:val="center"/>
            <w:hideMark/>
          </w:tcPr>
          <w:p w14:paraId="60E66A3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準林班</w:t>
            </w:r>
          </w:p>
        </w:tc>
        <w:tc>
          <w:tcPr>
            <w:tcW w:w="4354" w:type="dxa"/>
            <w:gridSpan w:val="5"/>
            <w:tcBorders>
              <w:top w:val="single" w:sz="8" w:space="0" w:color="auto"/>
              <w:left w:val="nil"/>
              <w:bottom w:val="single" w:sz="4" w:space="0" w:color="auto"/>
              <w:right w:val="single" w:sz="8" w:space="0" w:color="000000"/>
            </w:tcBorders>
            <w:noWrap/>
            <w:vAlign w:val="bottom"/>
            <w:hideMark/>
          </w:tcPr>
          <w:p w14:paraId="0284D9EF"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公益的機能別施業森林の区域</w:t>
            </w:r>
          </w:p>
        </w:tc>
        <w:tc>
          <w:tcPr>
            <w:tcW w:w="4020" w:type="dxa"/>
            <w:gridSpan w:val="5"/>
            <w:tcBorders>
              <w:top w:val="single" w:sz="8" w:space="0" w:color="auto"/>
              <w:left w:val="nil"/>
              <w:bottom w:val="single" w:sz="4" w:space="0" w:color="auto"/>
              <w:right w:val="single" w:sz="8" w:space="0" w:color="000000"/>
            </w:tcBorders>
            <w:noWrap/>
            <w:vAlign w:val="bottom"/>
            <w:hideMark/>
          </w:tcPr>
          <w:p w14:paraId="3DA94A2A"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森林施業の方法</w:t>
            </w:r>
          </w:p>
        </w:tc>
        <w:tc>
          <w:tcPr>
            <w:tcW w:w="535" w:type="dxa"/>
            <w:vMerge w:val="restart"/>
            <w:tcBorders>
              <w:top w:val="single" w:sz="8" w:space="0" w:color="auto"/>
              <w:left w:val="single" w:sz="8" w:space="0" w:color="auto"/>
              <w:bottom w:val="single" w:sz="8" w:space="0" w:color="000000"/>
              <w:right w:val="single" w:sz="8" w:space="0" w:color="auto"/>
            </w:tcBorders>
            <w:textDirection w:val="tbRlV"/>
            <w:vAlign w:val="center"/>
            <w:hideMark/>
          </w:tcPr>
          <w:p w14:paraId="228F0AC6"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備考</w:t>
            </w:r>
          </w:p>
        </w:tc>
      </w:tr>
      <w:tr w:rsidR="00535D44" w:rsidRPr="00CB60AE" w14:paraId="794D9E58" w14:textId="77777777" w:rsidTr="00535D44">
        <w:trPr>
          <w:trHeight w:val="2687"/>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77F25170" w14:textId="77777777" w:rsidR="00535D44" w:rsidRPr="00CB60AE" w:rsidRDefault="00535D44" w:rsidP="00535D44">
            <w:pPr>
              <w:widowControl/>
              <w:jc w:val="left"/>
              <w:rPr>
                <w:rFonts w:ascii="ＭＳ 明朝" w:hAnsi="ＭＳ 明朝" w:cs="ＭＳ Ｐゴシック"/>
                <w:kern w:val="0"/>
                <w:sz w:val="22"/>
              </w:rPr>
            </w:pPr>
          </w:p>
        </w:tc>
        <w:tc>
          <w:tcPr>
            <w:tcW w:w="570" w:type="dxa"/>
            <w:vMerge/>
            <w:tcBorders>
              <w:top w:val="single" w:sz="8" w:space="0" w:color="auto"/>
              <w:left w:val="single" w:sz="4" w:space="0" w:color="auto"/>
              <w:bottom w:val="single" w:sz="8" w:space="0" w:color="000000"/>
              <w:right w:val="single" w:sz="8" w:space="0" w:color="auto"/>
            </w:tcBorders>
            <w:vAlign w:val="center"/>
            <w:hideMark/>
          </w:tcPr>
          <w:p w14:paraId="262B3D76" w14:textId="77777777" w:rsidR="00535D44" w:rsidRPr="00CB60AE" w:rsidRDefault="00535D44" w:rsidP="00535D44">
            <w:pPr>
              <w:widowControl/>
              <w:jc w:val="left"/>
              <w:rPr>
                <w:rFonts w:ascii="ＭＳ 明朝" w:hAnsi="ＭＳ 明朝" w:cs="ＭＳ Ｐゴシック"/>
                <w:kern w:val="0"/>
                <w:sz w:val="22"/>
              </w:rPr>
            </w:pPr>
          </w:p>
        </w:tc>
        <w:tc>
          <w:tcPr>
            <w:tcW w:w="797" w:type="dxa"/>
            <w:vMerge w:val="restart"/>
            <w:tcBorders>
              <w:top w:val="nil"/>
              <w:left w:val="single" w:sz="8" w:space="0" w:color="auto"/>
              <w:bottom w:val="single" w:sz="8" w:space="0" w:color="000000"/>
              <w:right w:val="single" w:sz="4" w:space="0" w:color="auto"/>
            </w:tcBorders>
            <w:textDirection w:val="tbRlV"/>
            <w:hideMark/>
          </w:tcPr>
          <w:p w14:paraId="63E19070"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水源涵養の機能の維持増進を図るための森林施業を推進すべき森林</w:t>
            </w:r>
          </w:p>
        </w:tc>
        <w:tc>
          <w:tcPr>
            <w:tcW w:w="1023" w:type="dxa"/>
            <w:vMerge w:val="restart"/>
            <w:tcBorders>
              <w:top w:val="nil"/>
              <w:left w:val="single" w:sz="4" w:space="0" w:color="auto"/>
              <w:bottom w:val="single" w:sz="8" w:space="0" w:color="000000"/>
              <w:right w:val="single" w:sz="4" w:space="0" w:color="auto"/>
            </w:tcBorders>
            <w:textDirection w:val="tbRlV"/>
            <w:hideMark/>
          </w:tcPr>
          <w:p w14:paraId="5F6EF7D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土地に関する災害の防止及び土壌の保全の機能の維持増進を図るための森林施業を推進すべき森林</w:t>
            </w:r>
          </w:p>
        </w:tc>
        <w:tc>
          <w:tcPr>
            <w:tcW w:w="805" w:type="dxa"/>
            <w:vMerge w:val="restart"/>
            <w:tcBorders>
              <w:top w:val="nil"/>
              <w:left w:val="single" w:sz="4" w:space="0" w:color="auto"/>
              <w:bottom w:val="single" w:sz="8" w:space="0" w:color="000000"/>
              <w:right w:val="single" w:sz="4" w:space="0" w:color="auto"/>
            </w:tcBorders>
            <w:textDirection w:val="tbRlV"/>
            <w:hideMark/>
          </w:tcPr>
          <w:p w14:paraId="3F270D8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快適な環境の形成の機能の維持増進を図るための森林施業を推進すべき森林</w:t>
            </w:r>
          </w:p>
        </w:tc>
        <w:tc>
          <w:tcPr>
            <w:tcW w:w="879" w:type="dxa"/>
            <w:vMerge w:val="restart"/>
            <w:tcBorders>
              <w:top w:val="nil"/>
              <w:left w:val="single" w:sz="4" w:space="0" w:color="auto"/>
              <w:bottom w:val="single" w:sz="8" w:space="0" w:color="000000"/>
              <w:right w:val="single" w:sz="4" w:space="0" w:color="auto"/>
            </w:tcBorders>
            <w:textDirection w:val="tbRlV"/>
            <w:hideMark/>
          </w:tcPr>
          <w:p w14:paraId="583F021B"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保健文化機能の維持増進を図るための森林施業を推進すべき森林</w:t>
            </w:r>
          </w:p>
        </w:tc>
        <w:tc>
          <w:tcPr>
            <w:tcW w:w="850" w:type="dxa"/>
            <w:vMerge w:val="restart"/>
            <w:tcBorders>
              <w:top w:val="nil"/>
              <w:left w:val="single" w:sz="4" w:space="0" w:color="auto"/>
              <w:bottom w:val="single" w:sz="8" w:space="0" w:color="000000"/>
              <w:right w:val="single" w:sz="8" w:space="0" w:color="auto"/>
            </w:tcBorders>
            <w:textDirection w:val="tbRlV"/>
            <w:hideMark/>
          </w:tcPr>
          <w:p w14:paraId="0440AEA3"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木材の生産機能の維持増進を図るための森林施業を推進すべき森林</w:t>
            </w:r>
          </w:p>
        </w:tc>
        <w:tc>
          <w:tcPr>
            <w:tcW w:w="535" w:type="dxa"/>
            <w:vMerge w:val="restart"/>
            <w:tcBorders>
              <w:top w:val="nil"/>
              <w:left w:val="single" w:sz="8" w:space="0" w:color="auto"/>
              <w:bottom w:val="single" w:sz="8" w:space="0" w:color="000000"/>
              <w:right w:val="single" w:sz="4" w:space="0" w:color="auto"/>
            </w:tcBorders>
            <w:textDirection w:val="tbRlV"/>
            <w:hideMark/>
          </w:tcPr>
          <w:p w14:paraId="40785B1D"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通常の施業</w:t>
            </w:r>
          </w:p>
        </w:tc>
        <w:tc>
          <w:tcPr>
            <w:tcW w:w="866" w:type="dxa"/>
            <w:vMerge w:val="restart"/>
            <w:tcBorders>
              <w:top w:val="nil"/>
              <w:left w:val="single" w:sz="4" w:space="0" w:color="auto"/>
              <w:bottom w:val="single" w:sz="8" w:space="0" w:color="000000"/>
              <w:right w:val="single" w:sz="4" w:space="0" w:color="auto"/>
            </w:tcBorders>
            <w:textDirection w:val="tbRlV"/>
            <w:hideMark/>
          </w:tcPr>
          <w:p w14:paraId="644C2E57"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伐期の延長を</w:t>
            </w:r>
            <w:r w:rsidRPr="00CB60AE">
              <w:rPr>
                <w:rFonts w:ascii="ＭＳ 明朝" w:hAnsi="ＭＳ 明朝" w:cs="ＭＳ Ｐゴシック" w:hint="eastAsia"/>
                <w:kern w:val="0"/>
                <w:sz w:val="22"/>
              </w:rPr>
              <w:br/>
              <w:t>推進すべき森林</w:t>
            </w:r>
          </w:p>
        </w:tc>
        <w:tc>
          <w:tcPr>
            <w:tcW w:w="866" w:type="dxa"/>
            <w:vMerge w:val="restart"/>
            <w:tcBorders>
              <w:top w:val="nil"/>
              <w:left w:val="single" w:sz="4" w:space="0" w:color="auto"/>
              <w:bottom w:val="single" w:sz="8" w:space="0" w:color="000000"/>
              <w:right w:val="single" w:sz="4" w:space="0" w:color="auto"/>
            </w:tcBorders>
            <w:textDirection w:val="tbRlV"/>
            <w:hideMark/>
          </w:tcPr>
          <w:p w14:paraId="599AB265"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長伐期施業を</w:t>
            </w:r>
            <w:r w:rsidRPr="00CB60AE">
              <w:rPr>
                <w:rFonts w:ascii="ＭＳ 明朝" w:hAnsi="ＭＳ 明朝" w:cs="ＭＳ Ｐゴシック" w:hint="eastAsia"/>
                <w:kern w:val="0"/>
                <w:sz w:val="22"/>
              </w:rPr>
              <w:br/>
              <w:t>推進すべき森林</w:t>
            </w:r>
          </w:p>
        </w:tc>
        <w:tc>
          <w:tcPr>
            <w:tcW w:w="1753" w:type="dxa"/>
            <w:gridSpan w:val="2"/>
            <w:tcBorders>
              <w:top w:val="single" w:sz="4" w:space="0" w:color="auto"/>
              <w:left w:val="nil"/>
              <w:bottom w:val="single" w:sz="4" w:space="0" w:color="auto"/>
              <w:right w:val="single" w:sz="8" w:space="0" w:color="000000"/>
            </w:tcBorders>
            <w:vAlign w:val="center"/>
            <w:hideMark/>
          </w:tcPr>
          <w:p w14:paraId="1EBAB106"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複層林施業を</w:t>
            </w:r>
            <w:r w:rsidRPr="00CB60AE">
              <w:rPr>
                <w:rFonts w:ascii="ＭＳ 明朝" w:hAnsi="ＭＳ 明朝" w:cs="ＭＳ Ｐゴシック" w:hint="eastAsia"/>
                <w:kern w:val="0"/>
                <w:sz w:val="22"/>
              </w:rPr>
              <w:br/>
              <w:t>推進するべき森林</w:t>
            </w:r>
          </w:p>
        </w:tc>
        <w:tc>
          <w:tcPr>
            <w:tcW w:w="535" w:type="dxa"/>
            <w:vMerge/>
            <w:tcBorders>
              <w:top w:val="single" w:sz="8" w:space="0" w:color="auto"/>
              <w:left w:val="single" w:sz="8" w:space="0" w:color="auto"/>
              <w:bottom w:val="single" w:sz="8" w:space="0" w:color="000000"/>
              <w:right w:val="single" w:sz="8" w:space="0" w:color="auto"/>
            </w:tcBorders>
            <w:vAlign w:val="center"/>
            <w:hideMark/>
          </w:tcPr>
          <w:p w14:paraId="7B25EEF8" w14:textId="77777777" w:rsidR="00535D44" w:rsidRPr="00CB60AE" w:rsidRDefault="00535D44" w:rsidP="00535D44">
            <w:pPr>
              <w:widowControl/>
              <w:jc w:val="left"/>
              <w:rPr>
                <w:rFonts w:ascii="ＭＳ 明朝" w:hAnsi="ＭＳ 明朝" w:cs="ＭＳ Ｐゴシック"/>
                <w:kern w:val="0"/>
                <w:sz w:val="22"/>
              </w:rPr>
            </w:pPr>
          </w:p>
        </w:tc>
      </w:tr>
      <w:tr w:rsidR="00535D44" w:rsidRPr="00CB60AE" w14:paraId="41A3EF9E" w14:textId="77777777" w:rsidTr="00535D44">
        <w:trPr>
          <w:trHeight w:val="2687"/>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31C098B8" w14:textId="77777777" w:rsidR="00535D44" w:rsidRPr="00CB60AE" w:rsidRDefault="00535D44" w:rsidP="00535D44">
            <w:pPr>
              <w:widowControl/>
              <w:jc w:val="left"/>
              <w:rPr>
                <w:rFonts w:ascii="ＭＳ 明朝" w:hAnsi="ＭＳ 明朝" w:cs="ＭＳ Ｐゴシック"/>
                <w:kern w:val="0"/>
                <w:sz w:val="22"/>
              </w:rPr>
            </w:pPr>
          </w:p>
        </w:tc>
        <w:tc>
          <w:tcPr>
            <w:tcW w:w="570" w:type="dxa"/>
            <w:vMerge/>
            <w:tcBorders>
              <w:top w:val="single" w:sz="8" w:space="0" w:color="auto"/>
              <w:left w:val="single" w:sz="4" w:space="0" w:color="auto"/>
              <w:bottom w:val="single" w:sz="8" w:space="0" w:color="000000"/>
              <w:right w:val="single" w:sz="8" w:space="0" w:color="auto"/>
            </w:tcBorders>
            <w:vAlign w:val="center"/>
            <w:hideMark/>
          </w:tcPr>
          <w:p w14:paraId="44AFA356" w14:textId="77777777" w:rsidR="00535D44" w:rsidRPr="00CB60AE" w:rsidRDefault="00535D44" w:rsidP="00535D44">
            <w:pPr>
              <w:widowControl/>
              <w:jc w:val="left"/>
              <w:rPr>
                <w:rFonts w:ascii="ＭＳ 明朝" w:hAnsi="ＭＳ 明朝" w:cs="ＭＳ Ｐゴシック"/>
                <w:kern w:val="0"/>
                <w:sz w:val="22"/>
              </w:rPr>
            </w:pPr>
          </w:p>
        </w:tc>
        <w:tc>
          <w:tcPr>
            <w:tcW w:w="797" w:type="dxa"/>
            <w:vMerge/>
            <w:tcBorders>
              <w:top w:val="nil"/>
              <w:left w:val="single" w:sz="8" w:space="0" w:color="auto"/>
              <w:bottom w:val="single" w:sz="8" w:space="0" w:color="000000"/>
              <w:right w:val="single" w:sz="4" w:space="0" w:color="auto"/>
            </w:tcBorders>
            <w:vAlign w:val="center"/>
            <w:hideMark/>
          </w:tcPr>
          <w:p w14:paraId="2119E193" w14:textId="77777777" w:rsidR="00535D44" w:rsidRPr="00CB60AE" w:rsidRDefault="00535D44" w:rsidP="00535D44">
            <w:pPr>
              <w:widowControl/>
              <w:jc w:val="left"/>
              <w:rPr>
                <w:rFonts w:ascii="ＭＳ 明朝" w:hAnsi="ＭＳ 明朝" w:cs="ＭＳ Ｐゴシック"/>
                <w:kern w:val="0"/>
                <w:sz w:val="22"/>
              </w:rPr>
            </w:pPr>
          </w:p>
        </w:tc>
        <w:tc>
          <w:tcPr>
            <w:tcW w:w="1023" w:type="dxa"/>
            <w:vMerge/>
            <w:tcBorders>
              <w:top w:val="nil"/>
              <w:left w:val="single" w:sz="4" w:space="0" w:color="auto"/>
              <w:bottom w:val="single" w:sz="8" w:space="0" w:color="000000"/>
              <w:right w:val="single" w:sz="4" w:space="0" w:color="auto"/>
            </w:tcBorders>
            <w:vAlign w:val="center"/>
            <w:hideMark/>
          </w:tcPr>
          <w:p w14:paraId="78EF9B3E" w14:textId="77777777" w:rsidR="00535D44" w:rsidRPr="00CB60AE" w:rsidRDefault="00535D44" w:rsidP="00535D44">
            <w:pPr>
              <w:widowControl/>
              <w:jc w:val="left"/>
              <w:rPr>
                <w:rFonts w:ascii="ＭＳ 明朝" w:hAnsi="ＭＳ 明朝" w:cs="ＭＳ Ｐゴシック"/>
                <w:kern w:val="0"/>
                <w:sz w:val="22"/>
              </w:rPr>
            </w:pPr>
          </w:p>
        </w:tc>
        <w:tc>
          <w:tcPr>
            <w:tcW w:w="805" w:type="dxa"/>
            <w:vMerge/>
            <w:tcBorders>
              <w:top w:val="nil"/>
              <w:left w:val="single" w:sz="4" w:space="0" w:color="auto"/>
              <w:bottom w:val="single" w:sz="8" w:space="0" w:color="000000"/>
              <w:right w:val="single" w:sz="4" w:space="0" w:color="auto"/>
            </w:tcBorders>
            <w:vAlign w:val="center"/>
            <w:hideMark/>
          </w:tcPr>
          <w:p w14:paraId="1B23875F" w14:textId="77777777" w:rsidR="00535D44" w:rsidRPr="00CB60AE" w:rsidRDefault="00535D44" w:rsidP="00535D44">
            <w:pPr>
              <w:widowControl/>
              <w:jc w:val="left"/>
              <w:rPr>
                <w:rFonts w:ascii="ＭＳ 明朝" w:hAnsi="ＭＳ 明朝" w:cs="ＭＳ Ｐゴシック"/>
                <w:kern w:val="0"/>
                <w:sz w:val="22"/>
              </w:rPr>
            </w:pPr>
          </w:p>
        </w:tc>
        <w:tc>
          <w:tcPr>
            <w:tcW w:w="879" w:type="dxa"/>
            <w:vMerge/>
            <w:tcBorders>
              <w:top w:val="nil"/>
              <w:left w:val="single" w:sz="4" w:space="0" w:color="auto"/>
              <w:bottom w:val="single" w:sz="8" w:space="0" w:color="000000"/>
              <w:right w:val="single" w:sz="4" w:space="0" w:color="auto"/>
            </w:tcBorders>
            <w:vAlign w:val="center"/>
            <w:hideMark/>
          </w:tcPr>
          <w:p w14:paraId="3D0D0614" w14:textId="77777777" w:rsidR="00535D44" w:rsidRPr="00CB60AE" w:rsidRDefault="00535D44" w:rsidP="00535D44">
            <w:pPr>
              <w:widowControl/>
              <w:jc w:val="left"/>
              <w:rPr>
                <w:rFonts w:ascii="ＭＳ 明朝" w:hAnsi="ＭＳ 明朝" w:cs="ＭＳ Ｐゴシック"/>
                <w:kern w:val="0"/>
                <w:sz w:val="22"/>
              </w:rPr>
            </w:pPr>
          </w:p>
        </w:tc>
        <w:tc>
          <w:tcPr>
            <w:tcW w:w="850" w:type="dxa"/>
            <w:vMerge/>
            <w:tcBorders>
              <w:top w:val="nil"/>
              <w:left w:val="single" w:sz="4" w:space="0" w:color="auto"/>
              <w:bottom w:val="single" w:sz="8" w:space="0" w:color="000000"/>
              <w:right w:val="single" w:sz="8" w:space="0" w:color="auto"/>
            </w:tcBorders>
            <w:vAlign w:val="center"/>
            <w:hideMark/>
          </w:tcPr>
          <w:p w14:paraId="37AEFA71" w14:textId="77777777" w:rsidR="00535D44" w:rsidRPr="00CB60AE" w:rsidRDefault="00535D44" w:rsidP="00535D44">
            <w:pPr>
              <w:widowControl/>
              <w:jc w:val="left"/>
              <w:rPr>
                <w:rFonts w:ascii="ＭＳ 明朝" w:hAnsi="ＭＳ 明朝" w:cs="ＭＳ Ｐゴシック"/>
                <w:kern w:val="0"/>
                <w:sz w:val="22"/>
              </w:rPr>
            </w:pPr>
          </w:p>
        </w:tc>
        <w:tc>
          <w:tcPr>
            <w:tcW w:w="535" w:type="dxa"/>
            <w:vMerge/>
            <w:tcBorders>
              <w:top w:val="nil"/>
              <w:left w:val="single" w:sz="8" w:space="0" w:color="auto"/>
              <w:bottom w:val="single" w:sz="8" w:space="0" w:color="000000"/>
              <w:right w:val="single" w:sz="4" w:space="0" w:color="auto"/>
            </w:tcBorders>
            <w:vAlign w:val="center"/>
            <w:hideMark/>
          </w:tcPr>
          <w:p w14:paraId="4ECA9E56" w14:textId="77777777" w:rsidR="00535D44" w:rsidRPr="00CB60AE" w:rsidRDefault="00535D44" w:rsidP="00535D44">
            <w:pPr>
              <w:widowControl/>
              <w:jc w:val="left"/>
              <w:rPr>
                <w:rFonts w:ascii="ＭＳ 明朝" w:hAnsi="ＭＳ 明朝" w:cs="ＭＳ Ｐゴシック"/>
                <w:kern w:val="0"/>
                <w:sz w:val="22"/>
              </w:rPr>
            </w:pPr>
          </w:p>
        </w:tc>
        <w:tc>
          <w:tcPr>
            <w:tcW w:w="866" w:type="dxa"/>
            <w:vMerge/>
            <w:tcBorders>
              <w:top w:val="nil"/>
              <w:left w:val="single" w:sz="4" w:space="0" w:color="auto"/>
              <w:bottom w:val="single" w:sz="8" w:space="0" w:color="000000"/>
              <w:right w:val="single" w:sz="4" w:space="0" w:color="auto"/>
            </w:tcBorders>
            <w:vAlign w:val="center"/>
            <w:hideMark/>
          </w:tcPr>
          <w:p w14:paraId="4E29288D" w14:textId="77777777" w:rsidR="00535D44" w:rsidRPr="00CB60AE" w:rsidRDefault="00535D44" w:rsidP="00535D44">
            <w:pPr>
              <w:widowControl/>
              <w:jc w:val="left"/>
              <w:rPr>
                <w:rFonts w:ascii="ＭＳ 明朝" w:hAnsi="ＭＳ 明朝" w:cs="ＭＳ Ｐゴシック"/>
                <w:kern w:val="0"/>
                <w:sz w:val="22"/>
              </w:rPr>
            </w:pPr>
          </w:p>
        </w:tc>
        <w:tc>
          <w:tcPr>
            <w:tcW w:w="866" w:type="dxa"/>
            <w:vMerge/>
            <w:tcBorders>
              <w:top w:val="nil"/>
              <w:left w:val="single" w:sz="4" w:space="0" w:color="auto"/>
              <w:bottom w:val="single" w:sz="8" w:space="0" w:color="000000"/>
              <w:right w:val="single" w:sz="4" w:space="0" w:color="auto"/>
            </w:tcBorders>
            <w:vAlign w:val="center"/>
            <w:hideMark/>
          </w:tcPr>
          <w:p w14:paraId="1C0584DD" w14:textId="77777777" w:rsidR="00535D44" w:rsidRPr="00CB60AE" w:rsidRDefault="00535D44" w:rsidP="00535D44">
            <w:pPr>
              <w:widowControl/>
              <w:jc w:val="left"/>
              <w:rPr>
                <w:rFonts w:ascii="ＭＳ 明朝" w:hAnsi="ＭＳ 明朝" w:cs="ＭＳ Ｐゴシック"/>
                <w:kern w:val="0"/>
                <w:sz w:val="22"/>
              </w:rPr>
            </w:pPr>
          </w:p>
        </w:tc>
        <w:tc>
          <w:tcPr>
            <w:tcW w:w="874" w:type="dxa"/>
            <w:tcBorders>
              <w:top w:val="nil"/>
              <w:left w:val="nil"/>
              <w:bottom w:val="single" w:sz="8" w:space="0" w:color="auto"/>
              <w:right w:val="single" w:sz="4" w:space="0" w:color="auto"/>
            </w:tcBorders>
            <w:textDirection w:val="tbRlV"/>
            <w:hideMark/>
          </w:tcPr>
          <w:p w14:paraId="1AC6CB6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複層林施業</w:t>
            </w:r>
            <w:r w:rsidRPr="00CB60AE">
              <w:rPr>
                <w:rFonts w:ascii="ＭＳ 明朝" w:hAnsi="ＭＳ 明朝" w:cs="ＭＳ Ｐゴシック" w:hint="eastAsia"/>
                <w:kern w:val="0"/>
                <w:sz w:val="22"/>
              </w:rPr>
              <w:br/>
              <w:t>（択伐以外）</w:t>
            </w:r>
          </w:p>
        </w:tc>
        <w:tc>
          <w:tcPr>
            <w:tcW w:w="879" w:type="dxa"/>
            <w:tcBorders>
              <w:top w:val="nil"/>
              <w:left w:val="nil"/>
              <w:bottom w:val="single" w:sz="8" w:space="0" w:color="auto"/>
              <w:right w:val="single" w:sz="8" w:space="0" w:color="auto"/>
            </w:tcBorders>
            <w:textDirection w:val="tbRlV"/>
            <w:hideMark/>
          </w:tcPr>
          <w:p w14:paraId="577531D0"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複層林施業</w:t>
            </w:r>
            <w:r w:rsidRPr="00CB60AE">
              <w:rPr>
                <w:rFonts w:ascii="ＭＳ 明朝" w:hAnsi="ＭＳ 明朝" w:cs="ＭＳ Ｐゴシック" w:hint="eastAsia"/>
                <w:kern w:val="0"/>
                <w:sz w:val="22"/>
              </w:rPr>
              <w:br/>
              <w:t>（択伐）</w:t>
            </w:r>
          </w:p>
        </w:tc>
        <w:tc>
          <w:tcPr>
            <w:tcW w:w="535" w:type="dxa"/>
            <w:vMerge/>
            <w:tcBorders>
              <w:top w:val="single" w:sz="8" w:space="0" w:color="auto"/>
              <w:left w:val="single" w:sz="8" w:space="0" w:color="auto"/>
              <w:bottom w:val="single" w:sz="8" w:space="0" w:color="000000"/>
              <w:right w:val="single" w:sz="8" w:space="0" w:color="auto"/>
            </w:tcBorders>
            <w:vAlign w:val="center"/>
            <w:hideMark/>
          </w:tcPr>
          <w:p w14:paraId="4604CFC7" w14:textId="77777777" w:rsidR="00535D44" w:rsidRPr="00CB60AE" w:rsidRDefault="00535D44" w:rsidP="00535D44">
            <w:pPr>
              <w:widowControl/>
              <w:jc w:val="left"/>
              <w:rPr>
                <w:rFonts w:ascii="ＭＳ 明朝" w:hAnsi="ＭＳ 明朝" w:cs="ＭＳ Ｐゴシック"/>
                <w:kern w:val="0"/>
                <w:sz w:val="22"/>
              </w:rPr>
            </w:pPr>
          </w:p>
        </w:tc>
      </w:tr>
      <w:tr w:rsidR="00535D44" w:rsidRPr="00CB60AE" w14:paraId="6C2075D2" w14:textId="77777777" w:rsidTr="00535D44">
        <w:trPr>
          <w:trHeight w:val="398"/>
        </w:trPr>
        <w:tc>
          <w:tcPr>
            <w:tcW w:w="562" w:type="dxa"/>
            <w:tcBorders>
              <w:top w:val="nil"/>
              <w:left w:val="single" w:sz="8" w:space="0" w:color="auto"/>
              <w:bottom w:val="single" w:sz="4" w:space="0" w:color="auto"/>
              <w:right w:val="nil"/>
            </w:tcBorders>
            <w:noWrap/>
            <w:vAlign w:val="bottom"/>
            <w:hideMark/>
          </w:tcPr>
          <w:p w14:paraId="492C509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001</w:t>
            </w:r>
          </w:p>
        </w:tc>
        <w:tc>
          <w:tcPr>
            <w:tcW w:w="570" w:type="dxa"/>
            <w:tcBorders>
              <w:top w:val="nil"/>
              <w:left w:val="single" w:sz="4" w:space="0" w:color="auto"/>
              <w:bottom w:val="single" w:sz="4" w:space="0" w:color="auto"/>
              <w:right w:val="single" w:sz="8" w:space="0" w:color="auto"/>
            </w:tcBorders>
            <w:noWrap/>
            <w:vAlign w:val="bottom"/>
            <w:hideMark/>
          </w:tcPr>
          <w:p w14:paraId="441BD884"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03</w:t>
            </w:r>
          </w:p>
        </w:tc>
        <w:tc>
          <w:tcPr>
            <w:tcW w:w="797" w:type="dxa"/>
            <w:tcBorders>
              <w:top w:val="nil"/>
              <w:left w:val="nil"/>
              <w:bottom w:val="single" w:sz="4" w:space="0" w:color="auto"/>
              <w:right w:val="single" w:sz="4" w:space="0" w:color="auto"/>
            </w:tcBorders>
            <w:noWrap/>
            <w:vAlign w:val="center"/>
            <w:hideMark/>
          </w:tcPr>
          <w:p w14:paraId="7B4E13DF"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1023" w:type="dxa"/>
            <w:tcBorders>
              <w:top w:val="nil"/>
              <w:left w:val="nil"/>
              <w:bottom w:val="single" w:sz="4" w:space="0" w:color="auto"/>
              <w:right w:val="single" w:sz="4" w:space="0" w:color="auto"/>
            </w:tcBorders>
            <w:noWrap/>
            <w:vAlign w:val="center"/>
            <w:hideMark/>
          </w:tcPr>
          <w:p w14:paraId="7D5D3CA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05" w:type="dxa"/>
            <w:tcBorders>
              <w:top w:val="nil"/>
              <w:left w:val="nil"/>
              <w:bottom w:val="single" w:sz="4" w:space="0" w:color="auto"/>
              <w:right w:val="single" w:sz="4" w:space="0" w:color="auto"/>
            </w:tcBorders>
            <w:noWrap/>
            <w:vAlign w:val="center"/>
            <w:hideMark/>
          </w:tcPr>
          <w:p w14:paraId="7CEBFEF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9" w:type="dxa"/>
            <w:tcBorders>
              <w:top w:val="nil"/>
              <w:left w:val="nil"/>
              <w:bottom w:val="single" w:sz="4" w:space="0" w:color="auto"/>
              <w:right w:val="single" w:sz="4" w:space="0" w:color="auto"/>
            </w:tcBorders>
            <w:noWrap/>
            <w:vAlign w:val="center"/>
            <w:hideMark/>
          </w:tcPr>
          <w:p w14:paraId="04A1747F"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50" w:type="dxa"/>
            <w:tcBorders>
              <w:top w:val="nil"/>
              <w:left w:val="nil"/>
              <w:bottom w:val="single" w:sz="4" w:space="0" w:color="auto"/>
              <w:right w:val="single" w:sz="8" w:space="0" w:color="auto"/>
            </w:tcBorders>
            <w:noWrap/>
            <w:vAlign w:val="center"/>
            <w:hideMark/>
          </w:tcPr>
          <w:p w14:paraId="40FEDE1D"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4" w:space="0" w:color="auto"/>
              <w:right w:val="single" w:sz="4" w:space="0" w:color="auto"/>
            </w:tcBorders>
            <w:noWrap/>
            <w:vAlign w:val="bottom"/>
            <w:hideMark/>
          </w:tcPr>
          <w:p w14:paraId="0C9BDE4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52ABC254"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224AFD9D"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4" w:type="dxa"/>
            <w:tcBorders>
              <w:top w:val="nil"/>
              <w:left w:val="nil"/>
              <w:bottom w:val="single" w:sz="4" w:space="0" w:color="auto"/>
              <w:right w:val="single" w:sz="4" w:space="0" w:color="auto"/>
            </w:tcBorders>
            <w:noWrap/>
            <w:vAlign w:val="bottom"/>
            <w:hideMark/>
          </w:tcPr>
          <w:p w14:paraId="31F0357F"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79" w:type="dxa"/>
            <w:tcBorders>
              <w:top w:val="nil"/>
              <w:left w:val="nil"/>
              <w:bottom w:val="single" w:sz="4" w:space="0" w:color="auto"/>
              <w:right w:val="single" w:sz="8" w:space="0" w:color="auto"/>
            </w:tcBorders>
            <w:noWrap/>
            <w:vAlign w:val="bottom"/>
            <w:hideMark/>
          </w:tcPr>
          <w:p w14:paraId="67410B39"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535" w:type="dxa"/>
            <w:tcBorders>
              <w:top w:val="nil"/>
              <w:left w:val="nil"/>
              <w:bottom w:val="nil"/>
              <w:right w:val="single" w:sz="8" w:space="0" w:color="auto"/>
            </w:tcBorders>
            <w:noWrap/>
            <w:vAlign w:val="bottom"/>
            <w:hideMark/>
          </w:tcPr>
          <w:p w14:paraId="45586B7D" w14:textId="77777777" w:rsidR="00535D44" w:rsidRPr="00CB60AE" w:rsidRDefault="00535D44" w:rsidP="00535D44">
            <w:pPr>
              <w:widowControl/>
              <w:jc w:val="left"/>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r>
      <w:tr w:rsidR="00535D44" w:rsidRPr="00CB60AE" w14:paraId="598C7308" w14:textId="77777777" w:rsidTr="00535D44">
        <w:trPr>
          <w:trHeight w:val="398"/>
        </w:trPr>
        <w:tc>
          <w:tcPr>
            <w:tcW w:w="562" w:type="dxa"/>
            <w:tcBorders>
              <w:top w:val="nil"/>
              <w:left w:val="single" w:sz="8" w:space="0" w:color="auto"/>
              <w:bottom w:val="single" w:sz="4" w:space="0" w:color="auto"/>
              <w:right w:val="nil"/>
            </w:tcBorders>
            <w:noWrap/>
            <w:vAlign w:val="bottom"/>
            <w:hideMark/>
          </w:tcPr>
          <w:p w14:paraId="3454EA35"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001</w:t>
            </w:r>
          </w:p>
        </w:tc>
        <w:tc>
          <w:tcPr>
            <w:tcW w:w="570" w:type="dxa"/>
            <w:tcBorders>
              <w:top w:val="nil"/>
              <w:left w:val="single" w:sz="4" w:space="0" w:color="auto"/>
              <w:bottom w:val="single" w:sz="4" w:space="0" w:color="auto"/>
              <w:right w:val="single" w:sz="8" w:space="0" w:color="auto"/>
            </w:tcBorders>
            <w:noWrap/>
            <w:vAlign w:val="bottom"/>
            <w:hideMark/>
          </w:tcPr>
          <w:p w14:paraId="38A9C2E7"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04</w:t>
            </w:r>
          </w:p>
        </w:tc>
        <w:tc>
          <w:tcPr>
            <w:tcW w:w="797" w:type="dxa"/>
            <w:tcBorders>
              <w:top w:val="nil"/>
              <w:left w:val="nil"/>
              <w:bottom w:val="single" w:sz="4" w:space="0" w:color="auto"/>
              <w:right w:val="single" w:sz="4" w:space="0" w:color="auto"/>
            </w:tcBorders>
            <w:noWrap/>
            <w:vAlign w:val="center"/>
            <w:hideMark/>
          </w:tcPr>
          <w:p w14:paraId="63A6F4FA"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1023" w:type="dxa"/>
            <w:tcBorders>
              <w:top w:val="nil"/>
              <w:left w:val="nil"/>
              <w:bottom w:val="single" w:sz="4" w:space="0" w:color="auto"/>
              <w:right w:val="single" w:sz="4" w:space="0" w:color="auto"/>
            </w:tcBorders>
            <w:noWrap/>
            <w:vAlign w:val="center"/>
            <w:hideMark/>
          </w:tcPr>
          <w:p w14:paraId="17110B97"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05" w:type="dxa"/>
            <w:tcBorders>
              <w:top w:val="nil"/>
              <w:left w:val="nil"/>
              <w:bottom w:val="single" w:sz="4" w:space="0" w:color="auto"/>
              <w:right w:val="single" w:sz="4" w:space="0" w:color="auto"/>
            </w:tcBorders>
            <w:noWrap/>
            <w:vAlign w:val="center"/>
            <w:hideMark/>
          </w:tcPr>
          <w:p w14:paraId="03F6617F"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9" w:type="dxa"/>
            <w:tcBorders>
              <w:top w:val="nil"/>
              <w:left w:val="nil"/>
              <w:bottom w:val="single" w:sz="4" w:space="0" w:color="auto"/>
              <w:right w:val="single" w:sz="4" w:space="0" w:color="auto"/>
            </w:tcBorders>
            <w:noWrap/>
            <w:vAlign w:val="center"/>
            <w:hideMark/>
          </w:tcPr>
          <w:p w14:paraId="1E06FD1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50" w:type="dxa"/>
            <w:tcBorders>
              <w:top w:val="nil"/>
              <w:left w:val="nil"/>
              <w:bottom w:val="single" w:sz="4" w:space="0" w:color="auto"/>
              <w:right w:val="single" w:sz="8" w:space="0" w:color="auto"/>
            </w:tcBorders>
            <w:noWrap/>
            <w:vAlign w:val="center"/>
            <w:hideMark/>
          </w:tcPr>
          <w:p w14:paraId="0D28E8F3"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4" w:space="0" w:color="auto"/>
              <w:right w:val="single" w:sz="4" w:space="0" w:color="auto"/>
            </w:tcBorders>
            <w:noWrap/>
            <w:vAlign w:val="center"/>
            <w:hideMark/>
          </w:tcPr>
          <w:p w14:paraId="757D7A95"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69D48AD5"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19DEEC04"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4" w:type="dxa"/>
            <w:tcBorders>
              <w:top w:val="nil"/>
              <w:left w:val="nil"/>
              <w:bottom w:val="single" w:sz="4" w:space="0" w:color="auto"/>
              <w:right w:val="single" w:sz="4" w:space="0" w:color="auto"/>
            </w:tcBorders>
            <w:noWrap/>
            <w:vAlign w:val="bottom"/>
            <w:hideMark/>
          </w:tcPr>
          <w:p w14:paraId="181118B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79" w:type="dxa"/>
            <w:tcBorders>
              <w:top w:val="nil"/>
              <w:left w:val="nil"/>
              <w:bottom w:val="single" w:sz="4" w:space="0" w:color="auto"/>
              <w:right w:val="single" w:sz="8" w:space="0" w:color="auto"/>
            </w:tcBorders>
            <w:noWrap/>
            <w:vAlign w:val="bottom"/>
            <w:hideMark/>
          </w:tcPr>
          <w:p w14:paraId="62EEE8D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nil"/>
              <w:right w:val="single" w:sz="8" w:space="0" w:color="auto"/>
            </w:tcBorders>
            <w:noWrap/>
            <w:vAlign w:val="bottom"/>
            <w:hideMark/>
          </w:tcPr>
          <w:p w14:paraId="02678CAD" w14:textId="77777777" w:rsidR="00535D44" w:rsidRPr="00CB60AE" w:rsidRDefault="00535D44" w:rsidP="00535D44">
            <w:pPr>
              <w:widowControl/>
              <w:jc w:val="left"/>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r>
      <w:tr w:rsidR="00535D44" w:rsidRPr="00CB60AE" w14:paraId="13EEA7D4" w14:textId="77777777" w:rsidTr="00535D44">
        <w:trPr>
          <w:trHeight w:val="398"/>
        </w:trPr>
        <w:tc>
          <w:tcPr>
            <w:tcW w:w="562" w:type="dxa"/>
            <w:tcBorders>
              <w:top w:val="nil"/>
              <w:left w:val="single" w:sz="8" w:space="0" w:color="auto"/>
              <w:bottom w:val="single" w:sz="4" w:space="0" w:color="auto"/>
              <w:right w:val="nil"/>
            </w:tcBorders>
            <w:noWrap/>
            <w:vAlign w:val="bottom"/>
            <w:hideMark/>
          </w:tcPr>
          <w:p w14:paraId="7C25DDD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001</w:t>
            </w:r>
          </w:p>
        </w:tc>
        <w:tc>
          <w:tcPr>
            <w:tcW w:w="570" w:type="dxa"/>
            <w:tcBorders>
              <w:top w:val="nil"/>
              <w:left w:val="single" w:sz="4" w:space="0" w:color="auto"/>
              <w:bottom w:val="single" w:sz="4" w:space="0" w:color="auto"/>
              <w:right w:val="single" w:sz="8" w:space="0" w:color="auto"/>
            </w:tcBorders>
            <w:noWrap/>
            <w:vAlign w:val="bottom"/>
            <w:hideMark/>
          </w:tcPr>
          <w:p w14:paraId="53BD3D9A"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05</w:t>
            </w:r>
          </w:p>
        </w:tc>
        <w:tc>
          <w:tcPr>
            <w:tcW w:w="797" w:type="dxa"/>
            <w:tcBorders>
              <w:top w:val="nil"/>
              <w:left w:val="nil"/>
              <w:bottom w:val="single" w:sz="4" w:space="0" w:color="auto"/>
              <w:right w:val="single" w:sz="4" w:space="0" w:color="auto"/>
            </w:tcBorders>
            <w:noWrap/>
            <w:vAlign w:val="center"/>
            <w:hideMark/>
          </w:tcPr>
          <w:p w14:paraId="1DF12061"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1023" w:type="dxa"/>
            <w:tcBorders>
              <w:top w:val="nil"/>
              <w:left w:val="nil"/>
              <w:bottom w:val="single" w:sz="4" w:space="0" w:color="auto"/>
              <w:right w:val="single" w:sz="4" w:space="0" w:color="auto"/>
            </w:tcBorders>
            <w:noWrap/>
            <w:vAlign w:val="center"/>
            <w:hideMark/>
          </w:tcPr>
          <w:p w14:paraId="4673DE23"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05" w:type="dxa"/>
            <w:tcBorders>
              <w:top w:val="nil"/>
              <w:left w:val="nil"/>
              <w:bottom w:val="single" w:sz="4" w:space="0" w:color="auto"/>
              <w:right w:val="single" w:sz="4" w:space="0" w:color="auto"/>
            </w:tcBorders>
            <w:noWrap/>
            <w:vAlign w:val="center"/>
            <w:hideMark/>
          </w:tcPr>
          <w:p w14:paraId="661DC7B1"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9" w:type="dxa"/>
            <w:tcBorders>
              <w:top w:val="nil"/>
              <w:left w:val="nil"/>
              <w:bottom w:val="single" w:sz="4" w:space="0" w:color="auto"/>
              <w:right w:val="single" w:sz="4" w:space="0" w:color="auto"/>
            </w:tcBorders>
            <w:noWrap/>
            <w:vAlign w:val="center"/>
            <w:hideMark/>
          </w:tcPr>
          <w:p w14:paraId="1F82CF7B"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50" w:type="dxa"/>
            <w:tcBorders>
              <w:top w:val="nil"/>
              <w:left w:val="nil"/>
              <w:bottom w:val="single" w:sz="4" w:space="0" w:color="auto"/>
              <w:right w:val="single" w:sz="8" w:space="0" w:color="auto"/>
            </w:tcBorders>
            <w:noWrap/>
            <w:vAlign w:val="center"/>
            <w:hideMark/>
          </w:tcPr>
          <w:p w14:paraId="785E7706"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4" w:space="0" w:color="auto"/>
              <w:right w:val="single" w:sz="4" w:space="0" w:color="auto"/>
            </w:tcBorders>
            <w:noWrap/>
            <w:vAlign w:val="bottom"/>
            <w:hideMark/>
          </w:tcPr>
          <w:p w14:paraId="5B091D1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07AEA5C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521B48CB"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4" w:type="dxa"/>
            <w:tcBorders>
              <w:top w:val="nil"/>
              <w:left w:val="nil"/>
              <w:bottom w:val="single" w:sz="4" w:space="0" w:color="auto"/>
              <w:right w:val="single" w:sz="4" w:space="0" w:color="auto"/>
            </w:tcBorders>
            <w:noWrap/>
            <w:vAlign w:val="bottom"/>
            <w:hideMark/>
          </w:tcPr>
          <w:p w14:paraId="7BC46AB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79" w:type="dxa"/>
            <w:tcBorders>
              <w:top w:val="nil"/>
              <w:left w:val="nil"/>
              <w:bottom w:val="single" w:sz="4" w:space="0" w:color="auto"/>
              <w:right w:val="single" w:sz="8" w:space="0" w:color="auto"/>
            </w:tcBorders>
            <w:noWrap/>
            <w:vAlign w:val="bottom"/>
            <w:hideMark/>
          </w:tcPr>
          <w:p w14:paraId="393FAA14"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535" w:type="dxa"/>
            <w:tcBorders>
              <w:top w:val="nil"/>
              <w:left w:val="nil"/>
              <w:bottom w:val="nil"/>
              <w:right w:val="single" w:sz="8" w:space="0" w:color="auto"/>
            </w:tcBorders>
            <w:noWrap/>
            <w:vAlign w:val="bottom"/>
            <w:hideMark/>
          </w:tcPr>
          <w:p w14:paraId="5A6C9DCD" w14:textId="77777777" w:rsidR="00535D44" w:rsidRPr="00CB60AE" w:rsidRDefault="00535D44" w:rsidP="00535D44">
            <w:pPr>
              <w:widowControl/>
              <w:jc w:val="left"/>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r>
      <w:tr w:rsidR="00535D44" w:rsidRPr="00CB60AE" w14:paraId="2EB21A1A" w14:textId="77777777" w:rsidTr="00535D44">
        <w:trPr>
          <w:trHeight w:val="398"/>
        </w:trPr>
        <w:tc>
          <w:tcPr>
            <w:tcW w:w="562" w:type="dxa"/>
            <w:tcBorders>
              <w:top w:val="nil"/>
              <w:left w:val="single" w:sz="8" w:space="0" w:color="auto"/>
              <w:bottom w:val="single" w:sz="4" w:space="0" w:color="auto"/>
              <w:right w:val="nil"/>
            </w:tcBorders>
            <w:noWrap/>
            <w:vAlign w:val="bottom"/>
            <w:hideMark/>
          </w:tcPr>
          <w:p w14:paraId="45A92823"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001</w:t>
            </w:r>
          </w:p>
        </w:tc>
        <w:tc>
          <w:tcPr>
            <w:tcW w:w="570" w:type="dxa"/>
            <w:tcBorders>
              <w:top w:val="nil"/>
              <w:left w:val="single" w:sz="4" w:space="0" w:color="auto"/>
              <w:bottom w:val="single" w:sz="4" w:space="0" w:color="auto"/>
              <w:right w:val="single" w:sz="8" w:space="0" w:color="auto"/>
            </w:tcBorders>
            <w:noWrap/>
            <w:vAlign w:val="bottom"/>
            <w:hideMark/>
          </w:tcPr>
          <w:p w14:paraId="0575A26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06</w:t>
            </w:r>
          </w:p>
        </w:tc>
        <w:tc>
          <w:tcPr>
            <w:tcW w:w="797" w:type="dxa"/>
            <w:tcBorders>
              <w:top w:val="nil"/>
              <w:left w:val="nil"/>
              <w:bottom w:val="single" w:sz="4" w:space="0" w:color="auto"/>
              <w:right w:val="single" w:sz="4" w:space="0" w:color="auto"/>
            </w:tcBorders>
            <w:noWrap/>
            <w:vAlign w:val="center"/>
            <w:hideMark/>
          </w:tcPr>
          <w:p w14:paraId="0CE51607"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1023" w:type="dxa"/>
            <w:tcBorders>
              <w:top w:val="nil"/>
              <w:left w:val="nil"/>
              <w:bottom w:val="single" w:sz="4" w:space="0" w:color="auto"/>
              <w:right w:val="single" w:sz="4" w:space="0" w:color="auto"/>
            </w:tcBorders>
            <w:noWrap/>
            <w:vAlign w:val="center"/>
            <w:hideMark/>
          </w:tcPr>
          <w:p w14:paraId="4B8AC9A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05" w:type="dxa"/>
            <w:tcBorders>
              <w:top w:val="nil"/>
              <w:left w:val="nil"/>
              <w:bottom w:val="single" w:sz="4" w:space="0" w:color="auto"/>
              <w:right w:val="single" w:sz="4" w:space="0" w:color="auto"/>
            </w:tcBorders>
            <w:noWrap/>
            <w:vAlign w:val="center"/>
            <w:hideMark/>
          </w:tcPr>
          <w:p w14:paraId="2666237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9" w:type="dxa"/>
            <w:tcBorders>
              <w:top w:val="nil"/>
              <w:left w:val="nil"/>
              <w:bottom w:val="single" w:sz="4" w:space="0" w:color="auto"/>
              <w:right w:val="single" w:sz="4" w:space="0" w:color="auto"/>
            </w:tcBorders>
            <w:noWrap/>
            <w:vAlign w:val="center"/>
            <w:hideMark/>
          </w:tcPr>
          <w:p w14:paraId="376A8CDA"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50" w:type="dxa"/>
            <w:tcBorders>
              <w:top w:val="nil"/>
              <w:left w:val="nil"/>
              <w:bottom w:val="single" w:sz="4" w:space="0" w:color="auto"/>
              <w:right w:val="single" w:sz="8" w:space="0" w:color="auto"/>
            </w:tcBorders>
            <w:noWrap/>
            <w:vAlign w:val="center"/>
            <w:hideMark/>
          </w:tcPr>
          <w:p w14:paraId="0DAA6921"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4" w:space="0" w:color="auto"/>
              <w:right w:val="single" w:sz="4" w:space="0" w:color="auto"/>
            </w:tcBorders>
            <w:noWrap/>
            <w:vAlign w:val="bottom"/>
            <w:hideMark/>
          </w:tcPr>
          <w:p w14:paraId="5D8FD9F9"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72AA0E21"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4" w:space="0" w:color="auto"/>
              <w:right w:val="single" w:sz="4" w:space="0" w:color="auto"/>
            </w:tcBorders>
            <w:noWrap/>
            <w:vAlign w:val="bottom"/>
            <w:hideMark/>
          </w:tcPr>
          <w:p w14:paraId="00ECFEA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4" w:type="dxa"/>
            <w:tcBorders>
              <w:top w:val="nil"/>
              <w:left w:val="nil"/>
              <w:bottom w:val="single" w:sz="4" w:space="0" w:color="auto"/>
              <w:right w:val="single" w:sz="4" w:space="0" w:color="auto"/>
            </w:tcBorders>
            <w:noWrap/>
            <w:vAlign w:val="bottom"/>
            <w:hideMark/>
          </w:tcPr>
          <w:p w14:paraId="1EF301E6"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79" w:type="dxa"/>
            <w:tcBorders>
              <w:top w:val="nil"/>
              <w:left w:val="nil"/>
              <w:bottom w:val="single" w:sz="4" w:space="0" w:color="auto"/>
              <w:right w:val="single" w:sz="8" w:space="0" w:color="auto"/>
            </w:tcBorders>
            <w:noWrap/>
            <w:vAlign w:val="bottom"/>
            <w:hideMark/>
          </w:tcPr>
          <w:p w14:paraId="6B9CA03B"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535" w:type="dxa"/>
            <w:tcBorders>
              <w:top w:val="nil"/>
              <w:left w:val="nil"/>
              <w:bottom w:val="nil"/>
              <w:right w:val="single" w:sz="8" w:space="0" w:color="auto"/>
            </w:tcBorders>
            <w:noWrap/>
            <w:vAlign w:val="bottom"/>
            <w:hideMark/>
          </w:tcPr>
          <w:p w14:paraId="72BBEE4E" w14:textId="77777777" w:rsidR="00535D44" w:rsidRPr="00CB60AE" w:rsidRDefault="00535D44" w:rsidP="00535D44">
            <w:pPr>
              <w:widowControl/>
              <w:jc w:val="left"/>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r>
      <w:tr w:rsidR="00535D44" w:rsidRPr="00CB60AE" w14:paraId="3C932054" w14:textId="77777777" w:rsidTr="00535D44">
        <w:trPr>
          <w:trHeight w:val="421"/>
        </w:trPr>
        <w:tc>
          <w:tcPr>
            <w:tcW w:w="562" w:type="dxa"/>
            <w:tcBorders>
              <w:top w:val="nil"/>
              <w:left w:val="single" w:sz="8" w:space="0" w:color="auto"/>
              <w:bottom w:val="single" w:sz="8" w:space="0" w:color="auto"/>
              <w:right w:val="nil"/>
            </w:tcBorders>
            <w:noWrap/>
            <w:vAlign w:val="bottom"/>
            <w:hideMark/>
          </w:tcPr>
          <w:p w14:paraId="01A0235A"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001</w:t>
            </w:r>
          </w:p>
        </w:tc>
        <w:tc>
          <w:tcPr>
            <w:tcW w:w="570" w:type="dxa"/>
            <w:tcBorders>
              <w:top w:val="nil"/>
              <w:left w:val="single" w:sz="4" w:space="0" w:color="auto"/>
              <w:bottom w:val="single" w:sz="8" w:space="0" w:color="auto"/>
              <w:right w:val="single" w:sz="8" w:space="0" w:color="auto"/>
            </w:tcBorders>
            <w:noWrap/>
            <w:vAlign w:val="bottom"/>
            <w:hideMark/>
          </w:tcPr>
          <w:p w14:paraId="7778E73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07</w:t>
            </w:r>
          </w:p>
        </w:tc>
        <w:tc>
          <w:tcPr>
            <w:tcW w:w="797" w:type="dxa"/>
            <w:tcBorders>
              <w:top w:val="nil"/>
              <w:left w:val="nil"/>
              <w:bottom w:val="single" w:sz="8" w:space="0" w:color="auto"/>
              <w:right w:val="single" w:sz="4" w:space="0" w:color="auto"/>
            </w:tcBorders>
            <w:noWrap/>
            <w:vAlign w:val="center"/>
            <w:hideMark/>
          </w:tcPr>
          <w:p w14:paraId="744C3486"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1023" w:type="dxa"/>
            <w:tcBorders>
              <w:top w:val="nil"/>
              <w:left w:val="nil"/>
              <w:bottom w:val="single" w:sz="8" w:space="0" w:color="auto"/>
              <w:right w:val="single" w:sz="4" w:space="0" w:color="auto"/>
            </w:tcBorders>
            <w:noWrap/>
            <w:vAlign w:val="center"/>
            <w:hideMark/>
          </w:tcPr>
          <w:p w14:paraId="2A87FFED"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05" w:type="dxa"/>
            <w:tcBorders>
              <w:top w:val="nil"/>
              <w:left w:val="nil"/>
              <w:bottom w:val="single" w:sz="8" w:space="0" w:color="auto"/>
              <w:right w:val="single" w:sz="4" w:space="0" w:color="auto"/>
            </w:tcBorders>
            <w:noWrap/>
            <w:vAlign w:val="center"/>
            <w:hideMark/>
          </w:tcPr>
          <w:p w14:paraId="3E71FBB1"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9" w:type="dxa"/>
            <w:tcBorders>
              <w:top w:val="nil"/>
              <w:left w:val="nil"/>
              <w:bottom w:val="single" w:sz="8" w:space="0" w:color="auto"/>
              <w:right w:val="single" w:sz="4" w:space="0" w:color="auto"/>
            </w:tcBorders>
            <w:noWrap/>
            <w:vAlign w:val="center"/>
            <w:hideMark/>
          </w:tcPr>
          <w:p w14:paraId="35D191EA"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50" w:type="dxa"/>
            <w:tcBorders>
              <w:top w:val="nil"/>
              <w:left w:val="nil"/>
              <w:bottom w:val="single" w:sz="8" w:space="0" w:color="auto"/>
              <w:right w:val="single" w:sz="8" w:space="0" w:color="auto"/>
            </w:tcBorders>
            <w:noWrap/>
            <w:vAlign w:val="center"/>
            <w:hideMark/>
          </w:tcPr>
          <w:p w14:paraId="43D784F7"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8" w:space="0" w:color="auto"/>
              <w:right w:val="single" w:sz="4" w:space="0" w:color="auto"/>
            </w:tcBorders>
            <w:noWrap/>
            <w:vAlign w:val="bottom"/>
            <w:hideMark/>
          </w:tcPr>
          <w:p w14:paraId="3E14D21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8" w:space="0" w:color="auto"/>
              <w:right w:val="single" w:sz="4" w:space="0" w:color="auto"/>
            </w:tcBorders>
            <w:noWrap/>
            <w:vAlign w:val="bottom"/>
            <w:hideMark/>
          </w:tcPr>
          <w:p w14:paraId="3FCCBEC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8" w:space="0" w:color="auto"/>
              <w:right w:val="single" w:sz="4" w:space="0" w:color="auto"/>
            </w:tcBorders>
            <w:noWrap/>
            <w:vAlign w:val="bottom"/>
            <w:hideMark/>
          </w:tcPr>
          <w:p w14:paraId="2CC0C7B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4" w:type="dxa"/>
            <w:tcBorders>
              <w:top w:val="nil"/>
              <w:left w:val="nil"/>
              <w:bottom w:val="single" w:sz="8" w:space="0" w:color="auto"/>
              <w:right w:val="single" w:sz="4" w:space="0" w:color="auto"/>
            </w:tcBorders>
            <w:noWrap/>
            <w:vAlign w:val="bottom"/>
            <w:hideMark/>
          </w:tcPr>
          <w:p w14:paraId="7ABB94D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79" w:type="dxa"/>
            <w:tcBorders>
              <w:top w:val="nil"/>
              <w:left w:val="nil"/>
              <w:bottom w:val="single" w:sz="8" w:space="0" w:color="auto"/>
              <w:right w:val="single" w:sz="8" w:space="0" w:color="auto"/>
            </w:tcBorders>
            <w:noWrap/>
            <w:vAlign w:val="bottom"/>
            <w:hideMark/>
          </w:tcPr>
          <w:p w14:paraId="094B087B"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535" w:type="dxa"/>
            <w:tcBorders>
              <w:top w:val="nil"/>
              <w:left w:val="nil"/>
              <w:bottom w:val="single" w:sz="8" w:space="0" w:color="auto"/>
              <w:right w:val="single" w:sz="8" w:space="0" w:color="auto"/>
            </w:tcBorders>
            <w:noWrap/>
            <w:vAlign w:val="bottom"/>
            <w:hideMark/>
          </w:tcPr>
          <w:p w14:paraId="1E9105AA" w14:textId="77777777" w:rsidR="00535D44" w:rsidRPr="00CB60AE" w:rsidRDefault="00535D44" w:rsidP="00535D44">
            <w:pPr>
              <w:widowControl/>
              <w:jc w:val="left"/>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r>
      <w:tr w:rsidR="00535D44" w:rsidRPr="00CB60AE" w14:paraId="7B85BEEC" w14:textId="77777777" w:rsidTr="00535D44">
        <w:trPr>
          <w:trHeight w:val="421"/>
        </w:trPr>
        <w:tc>
          <w:tcPr>
            <w:tcW w:w="562" w:type="dxa"/>
            <w:tcBorders>
              <w:top w:val="nil"/>
              <w:left w:val="single" w:sz="8" w:space="0" w:color="auto"/>
              <w:bottom w:val="single" w:sz="8" w:space="0" w:color="auto"/>
              <w:right w:val="nil"/>
            </w:tcBorders>
            <w:noWrap/>
            <w:vAlign w:val="bottom"/>
            <w:hideMark/>
          </w:tcPr>
          <w:p w14:paraId="734BFA9F"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002</w:t>
            </w:r>
          </w:p>
        </w:tc>
        <w:tc>
          <w:tcPr>
            <w:tcW w:w="570" w:type="dxa"/>
            <w:tcBorders>
              <w:top w:val="nil"/>
              <w:left w:val="single" w:sz="4" w:space="0" w:color="auto"/>
              <w:bottom w:val="single" w:sz="8" w:space="0" w:color="auto"/>
              <w:right w:val="single" w:sz="8" w:space="0" w:color="auto"/>
            </w:tcBorders>
            <w:noWrap/>
            <w:vAlign w:val="bottom"/>
            <w:hideMark/>
          </w:tcPr>
          <w:p w14:paraId="44DAAA3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01</w:t>
            </w:r>
          </w:p>
        </w:tc>
        <w:tc>
          <w:tcPr>
            <w:tcW w:w="797" w:type="dxa"/>
            <w:tcBorders>
              <w:top w:val="nil"/>
              <w:left w:val="nil"/>
              <w:bottom w:val="single" w:sz="8" w:space="0" w:color="auto"/>
              <w:right w:val="single" w:sz="4" w:space="0" w:color="auto"/>
            </w:tcBorders>
            <w:noWrap/>
            <w:vAlign w:val="center"/>
            <w:hideMark/>
          </w:tcPr>
          <w:p w14:paraId="13C19F09"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1023" w:type="dxa"/>
            <w:tcBorders>
              <w:top w:val="nil"/>
              <w:left w:val="nil"/>
              <w:bottom w:val="single" w:sz="8" w:space="0" w:color="auto"/>
              <w:right w:val="single" w:sz="4" w:space="0" w:color="auto"/>
            </w:tcBorders>
            <w:noWrap/>
            <w:vAlign w:val="center"/>
            <w:hideMark/>
          </w:tcPr>
          <w:p w14:paraId="05FECA94"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05" w:type="dxa"/>
            <w:tcBorders>
              <w:top w:val="nil"/>
              <w:left w:val="nil"/>
              <w:bottom w:val="single" w:sz="8" w:space="0" w:color="auto"/>
              <w:right w:val="single" w:sz="4" w:space="0" w:color="auto"/>
            </w:tcBorders>
            <w:noWrap/>
            <w:vAlign w:val="center"/>
            <w:hideMark/>
          </w:tcPr>
          <w:p w14:paraId="1AAE4CFC"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9" w:type="dxa"/>
            <w:tcBorders>
              <w:top w:val="nil"/>
              <w:left w:val="nil"/>
              <w:bottom w:val="single" w:sz="8" w:space="0" w:color="auto"/>
              <w:right w:val="single" w:sz="4" w:space="0" w:color="auto"/>
            </w:tcBorders>
            <w:noWrap/>
            <w:vAlign w:val="center"/>
            <w:hideMark/>
          </w:tcPr>
          <w:p w14:paraId="2BCC2262"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50" w:type="dxa"/>
            <w:tcBorders>
              <w:top w:val="nil"/>
              <w:left w:val="nil"/>
              <w:bottom w:val="single" w:sz="8" w:space="0" w:color="auto"/>
              <w:right w:val="single" w:sz="8" w:space="0" w:color="auto"/>
            </w:tcBorders>
            <w:noWrap/>
            <w:vAlign w:val="center"/>
            <w:hideMark/>
          </w:tcPr>
          <w:p w14:paraId="514FE457"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8" w:space="0" w:color="auto"/>
              <w:right w:val="single" w:sz="4" w:space="0" w:color="auto"/>
            </w:tcBorders>
            <w:noWrap/>
            <w:vAlign w:val="bottom"/>
            <w:hideMark/>
          </w:tcPr>
          <w:p w14:paraId="00F7B62D"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8" w:space="0" w:color="auto"/>
              <w:right w:val="single" w:sz="4" w:space="0" w:color="auto"/>
            </w:tcBorders>
            <w:noWrap/>
            <w:vAlign w:val="bottom"/>
            <w:hideMark/>
          </w:tcPr>
          <w:p w14:paraId="3A148449"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66" w:type="dxa"/>
            <w:tcBorders>
              <w:top w:val="nil"/>
              <w:left w:val="nil"/>
              <w:bottom w:val="single" w:sz="8" w:space="0" w:color="auto"/>
              <w:right w:val="single" w:sz="4" w:space="0" w:color="auto"/>
            </w:tcBorders>
            <w:noWrap/>
            <w:vAlign w:val="bottom"/>
            <w:hideMark/>
          </w:tcPr>
          <w:p w14:paraId="4023B73E"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w:t>
            </w:r>
          </w:p>
        </w:tc>
        <w:tc>
          <w:tcPr>
            <w:tcW w:w="874" w:type="dxa"/>
            <w:tcBorders>
              <w:top w:val="nil"/>
              <w:left w:val="nil"/>
              <w:bottom w:val="single" w:sz="8" w:space="0" w:color="auto"/>
              <w:right w:val="single" w:sz="4" w:space="0" w:color="auto"/>
            </w:tcBorders>
            <w:noWrap/>
            <w:vAlign w:val="bottom"/>
            <w:hideMark/>
          </w:tcPr>
          <w:p w14:paraId="353998D8"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879" w:type="dxa"/>
            <w:tcBorders>
              <w:top w:val="nil"/>
              <w:left w:val="nil"/>
              <w:bottom w:val="single" w:sz="8" w:space="0" w:color="auto"/>
              <w:right w:val="single" w:sz="8" w:space="0" w:color="auto"/>
            </w:tcBorders>
            <w:noWrap/>
            <w:vAlign w:val="bottom"/>
            <w:hideMark/>
          </w:tcPr>
          <w:p w14:paraId="7DA96FB4" w14:textId="77777777" w:rsidR="00535D44" w:rsidRPr="00CB60AE" w:rsidRDefault="00535D44" w:rsidP="00535D44">
            <w:pPr>
              <w:widowControl/>
              <w:jc w:val="center"/>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c>
          <w:tcPr>
            <w:tcW w:w="535" w:type="dxa"/>
            <w:tcBorders>
              <w:top w:val="nil"/>
              <w:left w:val="nil"/>
              <w:bottom w:val="single" w:sz="8" w:space="0" w:color="auto"/>
              <w:right w:val="single" w:sz="8" w:space="0" w:color="auto"/>
            </w:tcBorders>
            <w:noWrap/>
            <w:vAlign w:val="bottom"/>
            <w:hideMark/>
          </w:tcPr>
          <w:p w14:paraId="682F5967" w14:textId="77777777" w:rsidR="00535D44" w:rsidRPr="00CB60AE" w:rsidRDefault="00535D44" w:rsidP="00535D44">
            <w:pPr>
              <w:widowControl/>
              <w:jc w:val="left"/>
              <w:rPr>
                <w:rFonts w:ascii="ＭＳ 明朝" w:hAnsi="ＭＳ 明朝" w:cs="ＭＳ Ｐゴシック"/>
                <w:kern w:val="0"/>
                <w:sz w:val="22"/>
              </w:rPr>
            </w:pPr>
            <w:r w:rsidRPr="00CB60AE">
              <w:rPr>
                <w:rFonts w:ascii="ＭＳ 明朝" w:hAnsi="ＭＳ 明朝" w:cs="ＭＳ Ｐゴシック" w:hint="eastAsia"/>
                <w:kern w:val="0"/>
                <w:sz w:val="22"/>
              </w:rPr>
              <w:t xml:space="preserve">　</w:t>
            </w:r>
          </w:p>
        </w:tc>
      </w:tr>
    </w:tbl>
    <w:p w14:paraId="523B8F2E" w14:textId="77777777" w:rsidR="00535D44" w:rsidRPr="00CB60AE" w:rsidRDefault="00535D44" w:rsidP="00535D44">
      <w:pPr>
        <w:rPr>
          <w:rFonts w:ascii="ＭＳ 明朝" w:hAnsi="ＭＳ 明朝"/>
        </w:rPr>
      </w:pPr>
      <w:r w:rsidRPr="00CB60AE">
        <w:rPr>
          <w:rFonts w:ascii="ＭＳ 明朝" w:hAnsi="ＭＳ 明朝" w:hint="eastAsia"/>
        </w:rPr>
        <w:t>別表４</w:t>
      </w:r>
    </w:p>
    <w:p w14:paraId="33E966C9" w14:textId="49580EC6" w:rsidR="00535D44" w:rsidRPr="00CB60AE" w:rsidRDefault="00535D44" w:rsidP="00535D44">
      <w:r w:rsidRPr="00CB60AE">
        <w:rPr>
          <w:rFonts w:ascii="ＭＳ 明朝" w:hAnsi="ＭＳ 明朝" w:cs="ＭＳ Ｐゴシック" w:hint="eastAsia"/>
          <w:kern w:val="0"/>
          <w:sz w:val="22"/>
        </w:rPr>
        <w:t>*</w:t>
      </w:r>
      <w:r w:rsidRPr="00CB60AE">
        <w:rPr>
          <w:rFonts w:ascii="ＭＳ 明朝" w:hAnsi="ＭＳ 明朝" w:cs="ＭＳ Ｐゴシック"/>
          <w:kern w:val="0"/>
          <w:sz w:val="22"/>
        </w:rPr>
        <w:t xml:space="preserve"> </w:t>
      </w:r>
      <w:r w:rsidRPr="00CB60AE">
        <w:rPr>
          <w:rFonts w:hint="eastAsia"/>
        </w:rPr>
        <w:t>択伐による複層林施業を推進すべき森林は、保安林又は自然公園法等で択伐施業に制限されている森林に限る。</w:t>
      </w:r>
    </w:p>
    <w:p w14:paraId="746DE610" w14:textId="371FF464" w:rsidR="00535D44" w:rsidRPr="00535D44" w:rsidRDefault="00535D44" w:rsidP="00145EC1"/>
    <w:p w14:paraId="5FEF6E7A" w14:textId="7F6E2977" w:rsidR="00535D44" w:rsidRDefault="00535D44" w:rsidP="00145EC1"/>
    <w:p w14:paraId="4039B0B1" w14:textId="77777777" w:rsidR="00535D44" w:rsidRDefault="00535D44" w:rsidP="00145EC1"/>
    <w:bookmarkEnd w:id="0"/>
    <w:p w14:paraId="4C855C25" w14:textId="77777777" w:rsidR="007158EE" w:rsidRPr="00CB60AE" w:rsidRDefault="007158EE" w:rsidP="00191656"/>
    <w:sectPr w:rsidR="007158EE" w:rsidRPr="00CB60AE" w:rsidSect="00BB15FE">
      <w:pgSz w:w="11906" w:h="16838" w:code="9"/>
      <w:pgMar w:top="1134" w:right="1134"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E17F" w14:textId="77777777" w:rsidR="00400DFC" w:rsidRDefault="00400DFC" w:rsidP="004C0DE9">
      <w:r>
        <w:separator/>
      </w:r>
    </w:p>
  </w:endnote>
  <w:endnote w:type="continuationSeparator" w:id="0">
    <w:p w14:paraId="3DC3DAFB" w14:textId="77777777" w:rsidR="00400DFC" w:rsidRDefault="00400DFC" w:rsidP="004C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Ｐ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E0BB" w14:textId="77777777" w:rsidR="00B10AEC" w:rsidRDefault="00B10AEC" w:rsidP="00557A9E">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6B047DD" w14:textId="77777777" w:rsidR="00B10AEC" w:rsidRDefault="00B10AE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7986" w14:textId="77777777" w:rsidR="00B10AEC" w:rsidRDefault="00B10AEC" w:rsidP="00557A9E">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87AF5">
      <w:rPr>
        <w:rStyle w:val="ae"/>
        <w:noProof/>
      </w:rPr>
      <w:t>- 1 -</w:t>
    </w:r>
    <w:r>
      <w:rPr>
        <w:rStyle w:val="ae"/>
      </w:rPr>
      <w:fldChar w:fldCharType="end"/>
    </w:r>
  </w:p>
  <w:p w14:paraId="75D5005D" w14:textId="77777777" w:rsidR="00B10AEC" w:rsidRDefault="00B10A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1D56" w14:textId="77777777" w:rsidR="00400DFC" w:rsidRDefault="00400DFC" w:rsidP="004C0DE9">
      <w:r>
        <w:separator/>
      </w:r>
    </w:p>
  </w:footnote>
  <w:footnote w:type="continuationSeparator" w:id="0">
    <w:p w14:paraId="0C6322DD" w14:textId="77777777" w:rsidR="00400DFC" w:rsidRDefault="00400DFC" w:rsidP="004C0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B38"/>
    <w:multiLevelType w:val="hybridMultilevel"/>
    <w:tmpl w:val="08DEA8AC"/>
    <w:lvl w:ilvl="0" w:tplc="13F4C3B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96533C"/>
    <w:multiLevelType w:val="hybridMultilevel"/>
    <w:tmpl w:val="1D90789A"/>
    <w:lvl w:ilvl="0" w:tplc="71009D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30505FB"/>
    <w:multiLevelType w:val="hybridMultilevel"/>
    <w:tmpl w:val="FA5C340C"/>
    <w:lvl w:ilvl="0" w:tplc="1D06D8F6">
      <w:start w:val="1"/>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03051084"/>
    <w:multiLevelType w:val="hybridMultilevel"/>
    <w:tmpl w:val="53266E0E"/>
    <w:lvl w:ilvl="0" w:tplc="7A9EA66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3B328B3"/>
    <w:multiLevelType w:val="hybridMultilevel"/>
    <w:tmpl w:val="5A4EEF66"/>
    <w:lvl w:ilvl="0" w:tplc="4712CC6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3BC750E"/>
    <w:multiLevelType w:val="hybridMultilevel"/>
    <w:tmpl w:val="EE4EE8CC"/>
    <w:lvl w:ilvl="0" w:tplc="9368A70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8EB135F"/>
    <w:multiLevelType w:val="hybridMultilevel"/>
    <w:tmpl w:val="C282901C"/>
    <w:lvl w:ilvl="0" w:tplc="7BCCDE3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31E7EEE"/>
    <w:multiLevelType w:val="hybridMultilevel"/>
    <w:tmpl w:val="3E06C12A"/>
    <w:lvl w:ilvl="0" w:tplc="4BF46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76CC6"/>
    <w:multiLevelType w:val="hybridMultilevel"/>
    <w:tmpl w:val="2E5A9E7C"/>
    <w:lvl w:ilvl="0" w:tplc="278C87F4">
      <w:start w:val="1"/>
      <w:numFmt w:val="decimalEnclosedCircle"/>
      <w:lvlText w:val="%1"/>
      <w:lvlJc w:val="left"/>
      <w:pPr>
        <w:ind w:left="1146" w:hanging="360"/>
      </w:pPr>
      <w:rPr>
        <w:rFonts w:ascii="ＭＳ 明朝" w:hAnsi="ＭＳ 明朝" w:cs="ＭＳＰ明朝"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9" w15:restartNumberingAfterBreak="0">
    <w:nsid w:val="26997C34"/>
    <w:multiLevelType w:val="hybridMultilevel"/>
    <w:tmpl w:val="CE589B40"/>
    <w:lvl w:ilvl="0" w:tplc="D1CC01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E047D08"/>
    <w:multiLevelType w:val="hybridMultilevel"/>
    <w:tmpl w:val="9C90CCF6"/>
    <w:lvl w:ilvl="0" w:tplc="B95C931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5D1AFA"/>
    <w:multiLevelType w:val="hybridMultilevel"/>
    <w:tmpl w:val="D48EDD90"/>
    <w:lvl w:ilvl="0" w:tplc="92BA7958">
      <w:start w:val="1"/>
      <w:numFmt w:val="decimalFullWidth"/>
      <w:lvlText w:val="(%1)"/>
      <w:lvlJc w:val="left"/>
      <w:pPr>
        <w:ind w:left="780" w:hanging="360"/>
      </w:pPr>
      <w:rPr>
        <w:rFonts w:hint="default"/>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13A4AA8"/>
    <w:multiLevelType w:val="hybridMultilevel"/>
    <w:tmpl w:val="0398450A"/>
    <w:lvl w:ilvl="0" w:tplc="ADF2BA92">
      <w:start w:val="1"/>
      <w:numFmt w:val="decimalEnclosedCircle"/>
      <w:lvlText w:val="%1"/>
      <w:lvlJc w:val="left"/>
      <w:pPr>
        <w:ind w:left="1566" w:hanging="360"/>
      </w:pPr>
      <w:rPr>
        <w:rFonts w:hint="default"/>
      </w:rPr>
    </w:lvl>
    <w:lvl w:ilvl="1" w:tplc="04090017" w:tentative="1">
      <w:start w:val="1"/>
      <w:numFmt w:val="aiueoFullWidth"/>
      <w:lvlText w:val="(%2)"/>
      <w:lvlJc w:val="left"/>
      <w:pPr>
        <w:ind w:left="2046" w:hanging="420"/>
      </w:pPr>
    </w:lvl>
    <w:lvl w:ilvl="2" w:tplc="04090011" w:tentative="1">
      <w:start w:val="1"/>
      <w:numFmt w:val="decimalEnclosedCircle"/>
      <w:lvlText w:val="%3"/>
      <w:lvlJc w:val="left"/>
      <w:pPr>
        <w:ind w:left="2466" w:hanging="420"/>
      </w:pPr>
    </w:lvl>
    <w:lvl w:ilvl="3" w:tplc="0409000F" w:tentative="1">
      <w:start w:val="1"/>
      <w:numFmt w:val="decimal"/>
      <w:lvlText w:val="%4."/>
      <w:lvlJc w:val="left"/>
      <w:pPr>
        <w:ind w:left="2886" w:hanging="420"/>
      </w:pPr>
    </w:lvl>
    <w:lvl w:ilvl="4" w:tplc="04090017" w:tentative="1">
      <w:start w:val="1"/>
      <w:numFmt w:val="aiueoFullWidth"/>
      <w:lvlText w:val="(%5)"/>
      <w:lvlJc w:val="left"/>
      <w:pPr>
        <w:ind w:left="3306" w:hanging="420"/>
      </w:pPr>
    </w:lvl>
    <w:lvl w:ilvl="5" w:tplc="04090011" w:tentative="1">
      <w:start w:val="1"/>
      <w:numFmt w:val="decimalEnclosedCircle"/>
      <w:lvlText w:val="%6"/>
      <w:lvlJc w:val="left"/>
      <w:pPr>
        <w:ind w:left="3726" w:hanging="420"/>
      </w:pPr>
    </w:lvl>
    <w:lvl w:ilvl="6" w:tplc="0409000F" w:tentative="1">
      <w:start w:val="1"/>
      <w:numFmt w:val="decimal"/>
      <w:lvlText w:val="%7."/>
      <w:lvlJc w:val="left"/>
      <w:pPr>
        <w:ind w:left="4146" w:hanging="420"/>
      </w:pPr>
    </w:lvl>
    <w:lvl w:ilvl="7" w:tplc="04090017" w:tentative="1">
      <w:start w:val="1"/>
      <w:numFmt w:val="aiueoFullWidth"/>
      <w:lvlText w:val="(%8)"/>
      <w:lvlJc w:val="left"/>
      <w:pPr>
        <w:ind w:left="4566" w:hanging="420"/>
      </w:pPr>
    </w:lvl>
    <w:lvl w:ilvl="8" w:tplc="04090011" w:tentative="1">
      <w:start w:val="1"/>
      <w:numFmt w:val="decimalEnclosedCircle"/>
      <w:lvlText w:val="%9"/>
      <w:lvlJc w:val="left"/>
      <w:pPr>
        <w:ind w:left="4986" w:hanging="420"/>
      </w:pPr>
    </w:lvl>
  </w:abstractNum>
  <w:abstractNum w:abstractNumId="13" w15:restartNumberingAfterBreak="0">
    <w:nsid w:val="33A04976"/>
    <w:multiLevelType w:val="hybridMultilevel"/>
    <w:tmpl w:val="D7881A1E"/>
    <w:lvl w:ilvl="0" w:tplc="83F02C9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34740190"/>
    <w:multiLevelType w:val="hybridMultilevel"/>
    <w:tmpl w:val="DFD6D0B0"/>
    <w:lvl w:ilvl="0" w:tplc="CEF2D076">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0B530B8"/>
    <w:multiLevelType w:val="hybridMultilevel"/>
    <w:tmpl w:val="D38AD4A2"/>
    <w:lvl w:ilvl="0" w:tplc="EF1ECFD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37D6113"/>
    <w:multiLevelType w:val="hybridMultilevel"/>
    <w:tmpl w:val="63145F8E"/>
    <w:lvl w:ilvl="0" w:tplc="CFA239A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841AA3"/>
    <w:multiLevelType w:val="hybridMultilevel"/>
    <w:tmpl w:val="E72AD14C"/>
    <w:lvl w:ilvl="0" w:tplc="FD02DA9A">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60A614C7"/>
    <w:multiLevelType w:val="hybridMultilevel"/>
    <w:tmpl w:val="645CB970"/>
    <w:lvl w:ilvl="0" w:tplc="940CF3EA">
      <w:start w:val="1"/>
      <w:numFmt w:val="decimalEnclosedCircle"/>
      <w:lvlText w:val="%1"/>
      <w:lvlJc w:val="left"/>
      <w:pPr>
        <w:ind w:left="1200" w:hanging="360"/>
      </w:pPr>
      <w:rPr>
        <w:rFonts w:hint="default"/>
        <w:sz w:val="24"/>
        <w:szCs w:val="24"/>
      </w:rPr>
    </w:lvl>
    <w:lvl w:ilvl="1" w:tplc="A4503822">
      <w:start w:val="1"/>
      <w:numFmt w:val="decimalFullWidth"/>
      <w:lvlText w:val="(%2)"/>
      <w:lvlJc w:val="left"/>
      <w:pPr>
        <w:ind w:left="786" w:hanging="360"/>
      </w:pPr>
      <w:rPr>
        <w:rFonts w:hint="default"/>
        <w:color w:val="FF0000"/>
        <w:sz w:val="24"/>
        <w:szCs w:val="24"/>
      </w:rPr>
    </w:lvl>
    <w:lvl w:ilvl="2" w:tplc="A94C4DA2">
      <w:start w:val="1"/>
      <w:numFmt w:val="decimalFullWidth"/>
      <w:lvlText w:val="%3．"/>
      <w:lvlJc w:val="left"/>
      <w:pPr>
        <w:ind w:left="2100" w:hanging="42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1DD2E69"/>
    <w:multiLevelType w:val="hybridMultilevel"/>
    <w:tmpl w:val="E6340A58"/>
    <w:lvl w:ilvl="0" w:tplc="2EBA09D8">
      <w:start w:val="1"/>
      <w:numFmt w:val="decimalFullWidth"/>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64D05B51"/>
    <w:multiLevelType w:val="hybridMultilevel"/>
    <w:tmpl w:val="EEA27EE8"/>
    <w:lvl w:ilvl="0" w:tplc="8F60FE8C">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EEA63DA"/>
    <w:multiLevelType w:val="hybridMultilevel"/>
    <w:tmpl w:val="F8F6BF1C"/>
    <w:lvl w:ilvl="0" w:tplc="31FC2036">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2FD1181"/>
    <w:multiLevelType w:val="hybridMultilevel"/>
    <w:tmpl w:val="D23019B2"/>
    <w:lvl w:ilvl="0" w:tplc="02F488C8">
      <w:start w:val="1"/>
      <w:numFmt w:val="decimalFullWidth"/>
      <w:lvlText w:val="(%1)"/>
      <w:lvlJc w:val="left"/>
      <w:pPr>
        <w:ind w:left="780" w:hanging="360"/>
      </w:pPr>
      <w:rPr>
        <w:rFonts w:hint="default"/>
      </w:rPr>
    </w:lvl>
    <w:lvl w:ilvl="1" w:tplc="38CA27E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47F6A46"/>
    <w:multiLevelType w:val="hybridMultilevel"/>
    <w:tmpl w:val="D23019B2"/>
    <w:lvl w:ilvl="0" w:tplc="02F488C8">
      <w:start w:val="1"/>
      <w:numFmt w:val="decimalFullWidth"/>
      <w:lvlText w:val="(%1)"/>
      <w:lvlJc w:val="left"/>
      <w:pPr>
        <w:ind w:left="780" w:hanging="360"/>
      </w:pPr>
      <w:rPr>
        <w:rFonts w:hint="default"/>
      </w:rPr>
    </w:lvl>
    <w:lvl w:ilvl="1" w:tplc="38CA27E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BF41B86"/>
    <w:multiLevelType w:val="hybridMultilevel"/>
    <w:tmpl w:val="999EAF5E"/>
    <w:lvl w:ilvl="0" w:tplc="A8A08736">
      <w:start w:val="1"/>
      <w:numFmt w:val="decimalEnclosedCircle"/>
      <w:lvlText w:val="%1"/>
      <w:lvlJc w:val="left"/>
      <w:pPr>
        <w:ind w:left="1349" w:hanging="36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25" w15:restartNumberingAfterBreak="0">
    <w:nsid w:val="7FBA614E"/>
    <w:multiLevelType w:val="hybridMultilevel"/>
    <w:tmpl w:val="EC284780"/>
    <w:lvl w:ilvl="0" w:tplc="9E406EB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3"/>
  </w:num>
  <w:num w:numId="2">
    <w:abstractNumId w:val="15"/>
  </w:num>
  <w:num w:numId="3">
    <w:abstractNumId w:val="9"/>
  </w:num>
  <w:num w:numId="4">
    <w:abstractNumId w:val="3"/>
  </w:num>
  <w:num w:numId="5">
    <w:abstractNumId w:val="4"/>
  </w:num>
  <w:num w:numId="6">
    <w:abstractNumId w:val="25"/>
  </w:num>
  <w:num w:numId="7">
    <w:abstractNumId w:val="24"/>
  </w:num>
  <w:num w:numId="8">
    <w:abstractNumId w:val="10"/>
  </w:num>
  <w:num w:numId="9">
    <w:abstractNumId w:val="22"/>
  </w:num>
  <w:num w:numId="10">
    <w:abstractNumId w:val="18"/>
  </w:num>
  <w:num w:numId="11">
    <w:abstractNumId w:val="1"/>
  </w:num>
  <w:num w:numId="12">
    <w:abstractNumId w:val="19"/>
  </w:num>
  <w:num w:numId="13">
    <w:abstractNumId w:val="11"/>
  </w:num>
  <w:num w:numId="14">
    <w:abstractNumId w:val="20"/>
  </w:num>
  <w:num w:numId="15">
    <w:abstractNumId w:val="2"/>
  </w:num>
  <w:num w:numId="16">
    <w:abstractNumId w:val="0"/>
  </w:num>
  <w:num w:numId="17">
    <w:abstractNumId w:val="14"/>
  </w:num>
  <w:num w:numId="18">
    <w:abstractNumId w:val="12"/>
  </w:num>
  <w:num w:numId="19">
    <w:abstractNumId w:val="17"/>
  </w:num>
  <w:num w:numId="20">
    <w:abstractNumId w:val="16"/>
  </w:num>
  <w:num w:numId="21">
    <w:abstractNumId w:val="21"/>
  </w:num>
  <w:num w:numId="22">
    <w:abstractNumId w:val="5"/>
  </w:num>
  <w:num w:numId="23">
    <w:abstractNumId w:val="7"/>
  </w:num>
  <w:num w:numId="24">
    <w:abstractNumId w:val="6"/>
  </w:num>
  <w:num w:numId="25">
    <w:abstractNumId w:val="23"/>
  </w:num>
  <w:num w:numId="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AB"/>
    <w:rsid w:val="00001001"/>
    <w:rsid w:val="00002DE8"/>
    <w:rsid w:val="00012EDF"/>
    <w:rsid w:val="00013BB8"/>
    <w:rsid w:val="00016172"/>
    <w:rsid w:val="00017BE3"/>
    <w:rsid w:val="00023355"/>
    <w:rsid w:val="000252B7"/>
    <w:rsid w:val="00031C8E"/>
    <w:rsid w:val="00033938"/>
    <w:rsid w:val="00034168"/>
    <w:rsid w:val="000377F9"/>
    <w:rsid w:val="000428C4"/>
    <w:rsid w:val="00045FF2"/>
    <w:rsid w:val="000568A5"/>
    <w:rsid w:val="00066608"/>
    <w:rsid w:val="00074CD7"/>
    <w:rsid w:val="000840C8"/>
    <w:rsid w:val="00086D91"/>
    <w:rsid w:val="00090FEA"/>
    <w:rsid w:val="00093F7A"/>
    <w:rsid w:val="00097AD7"/>
    <w:rsid w:val="000A69D9"/>
    <w:rsid w:val="000B37A6"/>
    <w:rsid w:val="000B6C23"/>
    <w:rsid w:val="000D2279"/>
    <w:rsid w:val="000E0838"/>
    <w:rsid w:val="000E09A6"/>
    <w:rsid w:val="000E1FA6"/>
    <w:rsid w:val="000E5B47"/>
    <w:rsid w:val="000F47D7"/>
    <w:rsid w:val="00115CD4"/>
    <w:rsid w:val="001177EF"/>
    <w:rsid w:val="001303D6"/>
    <w:rsid w:val="00137299"/>
    <w:rsid w:val="0014031C"/>
    <w:rsid w:val="001442DE"/>
    <w:rsid w:val="00145904"/>
    <w:rsid w:val="00145BAE"/>
    <w:rsid w:val="00145EC1"/>
    <w:rsid w:val="001500BD"/>
    <w:rsid w:val="001567BF"/>
    <w:rsid w:val="001636EF"/>
    <w:rsid w:val="00163711"/>
    <w:rsid w:val="0016385A"/>
    <w:rsid w:val="00174448"/>
    <w:rsid w:val="0017706B"/>
    <w:rsid w:val="00180EB1"/>
    <w:rsid w:val="00190AD5"/>
    <w:rsid w:val="00191656"/>
    <w:rsid w:val="00191AE6"/>
    <w:rsid w:val="001A3BE2"/>
    <w:rsid w:val="001A549C"/>
    <w:rsid w:val="001C1BDC"/>
    <w:rsid w:val="001C5182"/>
    <w:rsid w:val="001C58BD"/>
    <w:rsid w:val="001C60A9"/>
    <w:rsid w:val="001C7132"/>
    <w:rsid w:val="001D3AAB"/>
    <w:rsid w:val="001D5CBC"/>
    <w:rsid w:val="001D697D"/>
    <w:rsid w:val="001E1313"/>
    <w:rsid w:val="001E43E1"/>
    <w:rsid w:val="001E487C"/>
    <w:rsid w:val="001E62B1"/>
    <w:rsid w:val="001E7988"/>
    <w:rsid w:val="001F5443"/>
    <w:rsid w:val="00200FBC"/>
    <w:rsid w:val="00212638"/>
    <w:rsid w:val="00214A15"/>
    <w:rsid w:val="00221957"/>
    <w:rsid w:val="0022642F"/>
    <w:rsid w:val="002346EC"/>
    <w:rsid w:val="00235796"/>
    <w:rsid w:val="00244F5B"/>
    <w:rsid w:val="00245BE5"/>
    <w:rsid w:val="002536A2"/>
    <w:rsid w:val="00263FAB"/>
    <w:rsid w:val="002768F2"/>
    <w:rsid w:val="00280261"/>
    <w:rsid w:val="00281147"/>
    <w:rsid w:val="00281ECF"/>
    <w:rsid w:val="00284313"/>
    <w:rsid w:val="002871E4"/>
    <w:rsid w:val="002913D4"/>
    <w:rsid w:val="00297F0A"/>
    <w:rsid w:val="002A097A"/>
    <w:rsid w:val="002A1842"/>
    <w:rsid w:val="002A1CB9"/>
    <w:rsid w:val="002B1741"/>
    <w:rsid w:val="002B3C16"/>
    <w:rsid w:val="002B5070"/>
    <w:rsid w:val="002B5E90"/>
    <w:rsid w:val="002C055E"/>
    <w:rsid w:val="002C0D23"/>
    <w:rsid w:val="002C131E"/>
    <w:rsid w:val="002C1C3B"/>
    <w:rsid w:val="002C2953"/>
    <w:rsid w:val="002C34FB"/>
    <w:rsid w:val="002D3AD1"/>
    <w:rsid w:val="002E0CF8"/>
    <w:rsid w:val="00307C5B"/>
    <w:rsid w:val="003101AD"/>
    <w:rsid w:val="003106B4"/>
    <w:rsid w:val="00310C8B"/>
    <w:rsid w:val="00317B8D"/>
    <w:rsid w:val="00320392"/>
    <w:rsid w:val="00320530"/>
    <w:rsid w:val="00321162"/>
    <w:rsid w:val="00321A9F"/>
    <w:rsid w:val="00321FDA"/>
    <w:rsid w:val="00324863"/>
    <w:rsid w:val="0032610B"/>
    <w:rsid w:val="0033101E"/>
    <w:rsid w:val="003323F6"/>
    <w:rsid w:val="00335821"/>
    <w:rsid w:val="00340FC5"/>
    <w:rsid w:val="00342D52"/>
    <w:rsid w:val="003444BD"/>
    <w:rsid w:val="003460C0"/>
    <w:rsid w:val="00356E95"/>
    <w:rsid w:val="00356FBD"/>
    <w:rsid w:val="00363020"/>
    <w:rsid w:val="0037746A"/>
    <w:rsid w:val="00386B02"/>
    <w:rsid w:val="00387992"/>
    <w:rsid w:val="00392E6B"/>
    <w:rsid w:val="0039562D"/>
    <w:rsid w:val="00396839"/>
    <w:rsid w:val="00396ADF"/>
    <w:rsid w:val="00397E94"/>
    <w:rsid w:val="003A3490"/>
    <w:rsid w:val="003A4352"/>
    <w:rsid w:val="003A7F02"/>
    <w:rsid w:val="003B57C0"/>
    <w:rsid w:val="003D6670"/>
    <w:rsid w:val="003D70A4"/>
    <w:rsid w:val="003E34E1"/>
    <w:rsid w:val="003F27B8"/>
    <w:rsid w:val="003F3563"/>
    <w:rsid w:val="00400DFC"/>
    <w:rsid w:val="0040144D"/>
    <w:rsid w:val="00401940"/>
    <w:rsid w:val="00404A47"/>
    <w:rsid w:val="00425679"/>
    <w:rsid w:val="00430994"/>
    <w:rsid w:val="00432331"/>
    <w:rsid w:val="00434690"/>
    <w:rsid w:val="00451444"/>
    <w:rsid w:val="0046417D"/>
    <w:rsid w:val="00464C46"/>
    <w:rsid w:val="00467FA5"/>
    <w:rsid w:val="004714F8"/>
    <w:rsid w:val="00473920"/>
    <w:rsid w:val="00477E7A"/>
    <w:rsid w:val="00484BF9"/>
    <w:rsid w:val="00485E96"/>
    <w:rsid w:val="0049648C"/>
    <w:rsid w:val="004A639F"/>
    <w:rsid w:val="004B0ABB"/>
    <w:rsid w:val="004B0B6C"/>
    <w:rsid w:val="004B404F"/>
    <w:rsid w:val="004B5885"/>
    <w:rsid w:val="004C0DE9"/>
    <w:rsid w:val="004C6B4E"/>
    <w:rsid w:val="004D051B"/>
    <w:rsid w:val="004D3389"/>
    <w:rsid w:val="004E02E5"/>
    <w:rsid w:val="004E0AAD"/>
    <w:rsid w:val="004E2390"/>
    <w:rsid w:val="004E351F"/>
    <w:rsid w:val="004E5F97"/>
    <w:rsid w:val="004E6D3B"/>
    <w:rsid w:val="004F444F"/>
    <w:rsid w:val="004F715E"/>
    <w:rsid w:val="00500448"/>
    <w:rsid w:val="0050180E"/>
    <w:rsid w:val="005025DF"/>
    <w:rsid w:val="005037A5"/>
    <w:rsid w:val="00506FA1"/>
    <w:rsid w:val="00507820"/>
    <w:rsid w:val="00513EF9"/>
    <w:rsid w:val="0051505D"/>
    <w:rsid w:val="00517BB9"/>
    <w:rsid w:val="00521381"/>
    <w:rsid w:val="0052383C"/>
    <w:rsid w:val="00524B70"/>
    <w:rsid w:val="00535D44"/>
    <w:rsid w:val="00557A9E"/>
    <w:rsid w:val="005713CB"/>
    <w:rsid w:val="00575F45"/>
    <w:rsid w:val="00584080"/>
    <w:rsid w:val="0058782F"/>
    <w:rsid w:val="00590092"/>
    <w:rsid w:val="00592D2E"/>
    <w:rsid w:val="00596AA1"/>
    <w:rsid w:val="005A4ADD"/>
    <w:rsid w:val="005B2717"/>
    <w:rsid w:val="005C2EE4"/>
    <w:rsid w:val="005C42D1"/>
    <w:rsid w:val="005D45D7"/>
    <w:rsid w:val="005D5FA0"/>
    <w:rsid w:val="005E1A64"/>
    <w:rsid w:val="005E6E51"/>
    <w:rsid w:val="005F12FA"/>
    <w:rsid w:val="005F1970"/>
    <w:rsid w:val="005F389E"/>
    <w:rsid w:val="005F447E"/>
    <w:rsid w:val="005F4698"/>
    <w:rsid w:val="006006F8"/>
    <w:rsid w:val="00602FD2"/>
    <w:rsid w:val="0061253C"/>
    <w:rsid w:val="00617248"/>
    <w:rsid w:val="00617519"/>
    <w:rsid w:val="006252EA"/>
    <w:rsid w:val="00625721"/>
    <w:rsid w:val="00625B2C"/>
    <w:rsid w:val="00634C07"/>
    <w:rsid w:val="00634F52"/>
    <w:rsid w:val="00635FC1"/>
    <w:rsid w:val="0065152C"/>
    <w:rsid w:val="0065641B"/>
    <w:rsid w:val="00671B5F"/>
    <w:rsid w:val="00677AEA"/>
    <w:rsid w:val="00685169"/>
    <w:rsid w:val="0068643C"/>
    <w:rsid w:val="006B4031"/>
    <w:rsid w:val="006B68AC"/>
    <w:rsid w:val="006C1FC2"/>
    <w:rsid w:val="006C2AEA"/>
    <w:rsid w:val="006C394C"/>
    <w:rsid w:val="006C3DB8"/>
    <w:rsid w:val="006C4BA5"/>
    <w:rsid w:val="006D5381"/>
    <w:rsid w:val="006D6C70"/>
    <w:rsid w:val="006E0024"/>
    <w:rsid w:val="006E3577"/>
    <w:rsid w:val="006E6233"/>
    <w:rsid w:val="006E6AEA"/>
    <w:rsid w:val="006F07A4"/>
    <w:rsid w:val="006F2CD9"/>
    <w:rsid w:val="006F2FA7"/>
    <w:rsid w:val="006F441F"/>
    <w:rsid w:val="007046D4"/>
    <w:rsid w:val="00704B77"/>
    <w:rsid w:val="007158EE"/>
    <w:rsid w:val="00717944"/>
    <w:rsid w:val="00717D39"/>
    <w:rsid w:val="00725521"/>
    <w:rsid w:val="00725DBA"/>
    <w:rsid w:val="007261E7"/>
    <w:rsid w:val="00733BC5"/>
    <w:rsid w:val="00744F11"/>
    <w:rsid w:val="00757E01"/>
    <w:rsid w:val="00760E6F"/>
    <w:rsid w:val="007629E5"/>
    <w:rsid w:val="00766976"/>
    <w:rsid w:val="00766C21"/>
    <w:rsid w:val="00771B31"/>
    <w:rsid w:val="00772A4B"/>
    <w:rsid w:val="00783C56"/>
    <w:rsid w:val="00793F2D"/>
    <w:rsid w:val="007B4764"/>
    <w:rsid w:val="007C6617"/>
    <w:rsid w:val="007D399E"/>
    <w:rsid w:val="007D47E1"/>
    <w:rsid w:val="007D5269"/>
    <w:rsid w:val="007D7E04"/>
    <w:rsid w:val="007E2B7F"/>
    <w:rsid w:val="007E2EEE"/>
    <w:rsid w:val="007E759E"/>
    <w:rsid w:val="00802FC8"/>
    <w:rsid w:val="00812758"/>
    <w:rsid w:val="008135BD"/>
    <w:rsid w:val="00816A51"/>
    <w:rsid w:val="00821D09"/>
    <w:rsid w:val="008249D7"/>
    <w:rsid w:val="00826CC8"/>
    <w:rsid w:val="00831261"/>
    <w:rsid w:val="0084446D"/>
    <w:rsid w:val="00854CD0"/>
    <w:rsid w:val="00863B97"/>
    <w:rsid w:val="008653AA"/>
    <w:rsid w:val="0086615F"/>
    <w:rsid w:val="00867235"/>
    <w:rsid w:val="00867FE0"/>
    <w:rsid w:val="00870168"/>
    <w:rsid w:val="00870887"/>
    <w:rsid w:val="008814FC"/>
    <w:rsid w:val="0088409F"/>
    <w:rsid w:val="00887BE9"/>
    <w:rsid w:val="008A0053"/>
    <w:rsid w:val="008B004B"/>
    <w:rsid w:val="008B7F4E"/>
    <w:rsid w:val="008D5F2B"/>
    <w:rsid w:val="008E4E8E"/>
    <w:rsid w:val="008F0D6A"/>
    <w:rsid w:val="00900EB6"/>
    <w:rsid w:val="00901B4E"/>
    <w:rsid w:val="009032B5"/>
    <w:rsid w:val="00910AF1"/>
    <w:rsid w:val="0091132D"/>
    <w:rsid w:val="00912F19"/>
    <w:rsid w:val="00915836"/>
    <w:rsid w:val="00915FC5"/>
    <w:rsid w:val="00921C79"/>
    <w:rsid w:val="00927166"/>
    <w:rsid w:val="00931AA4"/>
    <w:rsid w:val="0094172D"/>
    <w:rsid w:val="0094275E"/>
    <w:rsid w:val="00942778"/>
    <w:rsid w:val="009456AB"/>
    <w:rsid w:val="009471AC"/>
    <w:rsid w:val="009504C3"/>
    <w:rsid w:val="00953926"/>
    <w:rsid w:val="0095786F"/>
    <w:rsid w:val="009703EC"/>
    <w:rsid w:val="00977199"/>
    <w:rsid w:val="009823D5"/>
    <w:rsid w:val="00982628"/>
    <w:rsid w:val="00987ACE"/>
    <w:rsid w:val="009925F1"/>
    <w:rsid w:val="009A523D"/>
    <w:rsid w:val="009B1CE7"/>
    <w:rsid w:val="009B6099"/>
    <w:rsid w:val="009C5085"/>
    <w:rsid w:val="009C6CE4"/>
    <w:rsid w:val="009D5372"/>
    <w:rsid w:val="009D753D"/>
    <w:rsid w:val="009D7DFD"/>
    <w:rsid w:val="009E1606"/>
    <w:rsid w:val="009E1FF4"/>
    <w:rsid w:val="009E31AE"/>
    <w:rsid w:val="009F0ACE"/>
    <w:rsid w:val="009F409A"/>
    <w:rsid w:val="00A00A34"/>
    <w:rsid w:val="00A01986"/>
    <w:rsid w:val="00A021D1"/>
    <w:rsid w:val="00A032DB"/>
    <w:rsid w:val="00A054EC"/>
    <w:rsid w:val="00A07AA9"/>
    <w:rsid w:val="00A1482F"/>
    <w:rsid w:val="00A16B66"/>
    <w:rsid w:val="00A22A1D"/>
    <w:rsid w:val="00A23C9A"/>
    <w:rsid w:val="00A2627E"/>
    <w:rsid w:val="00A66888"/>
    <w:rsid w:val="00A66B43"/>
    <w:rsid w:val="00A67B37"/>
    <w:rsid w:val="00A70E3C"/>
    <w:rsid w:val="00A71ED0"/>
    <w:rsid w:val="00A72CBE"/>
    <w:rsid w:val="00A7329B"/>
    <w:rsid w:val="00A73DF2"/>
    <w:rsid w:val="00A77006"/>
    <w:rsid w:val="00A77A51"/>
    <w:rsid w:val="00A82563"/>
    <w:rsid w:val="00A834D2"/>
    <w:rsid w:val="00A835CE"/>
    <w:rsid w:val="00A97EE4"/>
    <w:rsid w:val="00AA5049"/>
    <w:rsid w:val="00AA6ABF"/>
    <w:rsid w:val="00AB3352"/>
    <w:rsid w:val="00AD442B"/>
    <w:rsid w:val="00AE30D2"/>
    <w:rsid w:val="00AE47C6"/>
    <w:rsid w:val="00AF267B"/>
    <w:rsid w:val="00AF33B0"/>
    <w:rsid w:val="00B10AEC"/>
    <w:rsid w:val="00B10F7F"/>
    <w:rsid w:val="00B21281"/>
    <w:rsid w:val="00B27BCB"/>
    <w:rsid w:val="00B36698"/>
    <w:rsid w:val="00B4694A"/>
    <w:rsid w:val="00B54BAC"/>
    <w:rsid w:val="00B551D8"/>
    <w:rsid w:val="00B66294"/>
    <w:rsid w:val="00B77915"/>
    <w:rsid w:val="00B83BA2"/>
    <w:rsid w:val="00B87AF5"/>
    <w:rsid w:val="00BA1E2A"/>
    <w:rsid w:val="00BB0409"/>
    <w:rsid w:val="00BB07AC"/>
    <w:rsid w:val="00BB15FE"/>
    <w:rsid w:val="00BC1737"/>
    <w:rsid w:val="00BC4B41"/>
    <w:rsid w:val="00BC6A72"/>
    <w:rsid w:val="00BE2D4D"/>
    <w:rsid w:val="00BF19D3"/>
    <w:rsid w:val="00BF510C"/>
    <w:rsid w:val="00BF57D7"/>
    <w:rsid w:val="00C03197"/>
    <w:rsid w:val="00C04F8A"/>
    <w:rsid w:val="00C13A31"/>
    <w:rsid w:val="00C27E4F"/>
    <w:rsid w:val="00C31CBC"/>
    <w:rsid w:val="00C31D49"/>
    <w:rsid w:val="00C33D58"/>
    <w:rsid w:val="00C4501A"/>
    <w:rsid w:val="00C46D8A"/>
    <w:rsid w:val="00C576D6"/>
    <w:rsid w:val="00C6098B"/>
    <w:rsid w:val="00C638E8"/>
    <w:rsid w:val="00C6397A"/>
    <w:rsid w:val="00C70F5C"/>
    <w:rsid w:val="00C713CE"/>
    <w:rsid w:val="00C74621"/>
    <w:rsid w:val="00C800DA"/>
    <w:rsid w:val="00C830DC"/>
    <w:rsid w:val="00C8683C"/>
    <w:rsid w:val="00C96CED"/>
    <w:rsid w:val="00CA6E82"/>
    <w:rsid w:val="00CB2F6F"/>
    <w:rsid w:val="00CB34B5"/>
    <w:rsid w:val="00CB3663"/>
    <w:rsid w:val="00CB60AE"/>
    <w:rsid w:val="00CB65C2"/>
    <w:rsid w:val="00CC6D1F"/>
    <w:rsid w:val="00CC750E"/>
    <w:rsid w:val="00CD1C33"/>
    <w:rsid w:val="00CD3459"/>
    <w:rsid w:val="00CE4B75"/>
    <w:rsid w:val="00CF1ABB"/>
    <w:rsid w:val="00D11FCE"/>
    <w:rsid w:val="00D16115"/>
    <w:rsid w:val="00D171A6"/>
    <w:rsid w:val="00D20971"/>
    <w:rsid w:val="00D32B4A"/>
    <w:rsid w:val="00D41935"/>
    <w:rsid w:val="00D4280C"/>
    <w:rsid w:val="00D4569C"/>
    <w:rsid w:val="00D540FE"/>
    <w:rsid w:val="00D5603B"/>
    <w:rsid w:val="00D649F8"/>
    <w:rsid w:val="00D650E2"/>
    <w:rsid w:val="00D72DD7"/>
    <w:rsid w:val="00D76B7C"/>
    <w:rsid w:val="00D84098"/>
    <w:rsid w:val="00D86B7D"/>
    <w:rsid w:val="00DA0349"/>
    <w:rsid w:val="00DA11BA"/>
    <w:rsid w:val="00DA1481"/>
    <w:rsid w:val="00DA1736"/>
    <w:rsid w:val="00DA1C09"/>
    <w:rsid w:val="00DA55CC"/>
    <w:rsid w:val="00DA6844"/>
    <w:rsid w:val="00DB209E"/>
    <w:rsid w:val="00DB30D8"/>
    <w:rsid w:val="00DB6619"/>
    <w:rsid w:val="00DC104C"/>
    <w:rsid w:val="00DC4DC7"/>
    <w:rsid w:val="00DC7CA2"/>
    <w:rsid w:val="00DD0507"/>
    <w:rsid w:val="00DD0B87"/>
    <w:rsid w:val="00DD0BCF"/>
    <w:rsid w:val="00DD10F0"/>
    <w:rsid w:val="00DD5A0A"/>
    <w:rsid w:val="00DE0731"/>
    <w:rsid w:val="00DE3F4B"/>
    <w:rsid w:val="00DE6480"/>
    <w:rsid w:val="00DF3050"/>
    <w:rsid w:val="00DF3689"/>
    <w:rsid w:val="00DF5FBD"/>
    <w:rsid w:val="00DF722B"/>
    <w:rsid w:val="00E013E0"/>
    <w:rsid w:val="00E068C0"/>
    <w:rsid w:val="00E07BD4"/>
    <w:rsid w:val="00E1637F"/>
    <w:rsid w:val="00E177E5"/>
    <w:rsid w:val="00E24766"/>
    <w:rsid w:val="00E27187"/>
    <w:rsid w:val="00E35067"/>
    <w:rsid w:val="00E36937"/>
    <w:rsid w:val="00E419D7"/>
    <w:rsid w:val="00E427BE"/>
    <w:rsid w:val="00E444F1"/>
    <w:rsid w:val="00E50916"/>
    <w:rsid w:val="00E65691"/>
    <w:rsid w:val="00E65A43"/>
    <w:rsid w:val="00E9081C"/>
    <w:rsid w:val="00E938C3"/>
    <w:rsid w:val="00E9390D"/>
    <w:rsid w:val="00E955DB"/>
    <w:rsid w:val="00EA5E39"/>
    <w:rsid w:val="00EB02D2"/>
    <w:rsid w:val="00EB03E8"/>
    <w:rsid w:val="00EC1CE2"/>
    <w:rsid w:val="00EC23BA"/>
    <w:rsid w:val="00ED3DEF"/>
    <w:rsid w:val="00ED5A8B"/>
    <w:rsid w:val="00ED6D1D"/>
    <w:rsid w:val="00EE55C0"/>
    <w:rsid w:val="00EF290E"/>
    <w:rsid w:val="00EF43D3"/>
    <w:rsid w:val="00EF78F9"/>
    <w:rsid w:val="00F02C41"/>
    <w:rsid w:val="00F038DA"/>
    <w:rsid w:val="00F0655D"/>
    <w:rsid w:val="00F07CDF"/>
    <w:rsid w:val="00F07D6E"/>
    <w:rsid w:val="00F102DE"/>
    <w:rsid w:val="00F11445"/>
    <w:rsid w:val="00F14A19"/>
    <w:rsid w:val="00F164DA"/>
    <w:rsid w:val="00F1703A"/>
    <w:rsid w:val="00F2122D"/>
    <w:rsid w:val="00F252F7"/>
    <w:rsid w:val="00F25FAF"/>
    <w:rsid w:val="00F263E8"/>
    <w:rsid w:val="00F3102D"/>
    <w:rsid w:val="00F358D8"/>
    <w:rsid w:val="00F42631"/>
    <w:rsid w:val="00F446A4"/>
    <w:rsid w:val="00F463D8"/>
    <w:rsid w:val="00F52BED"/>
    <w:rsid w:val="00F60F0D"/>
    <w:rsid w:val="00F647F8"/>
    <w:rsid w:val="00F74140"/>
    <w:rsid w:val="00F7504E"/>
    <w:rsid w:val="00F761A1"/>
    <w:rsid w:val="00F81438"/>
    <w:rsid w:val="00F84CED"/>
    <w:rsid w:val="00F86B7B"/>
    <w:rsid w:val="00F92908"/>
    <w:rsid w:val="00FA2E94"/>
    <w:rsid w:val="00FA7FD5"/>
    <w:rsid w:val="00FC70A8"/>
    <w:rsid w:val="00FE0BD6"/>
    <w:rsid w:val="00FE3654"/>
    <w:rsid w:val="00FE4C5A"/>
    <w:rsid w:val="00FE54CF"/>
    <w:rsid w:val="00FF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6E03D"/>
  <w15:chartTrackingRefBased/>
  <w15:docId w15:val="{B3645186-4C8A-44A4-9BB0-F0FCF40A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0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85" w:left="388"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783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C0DE9"/>
    <w:pPr>
      <w:tabs>
        <w:tab w:val="center" w:pos="4252"/>
        <w:tab w:val="right" w:pos="8504"/>
      </w:tabs>
      <w:snapToGrid w:val="0"/>
    </w:pPr>
  </w:style>
  <w:style w:type="character" w:customStyle="1" w:styleId="a9">
    <w:name w:val="ヘッダー (文字)"/>
    <w:link w:val="a8"/>
    <w:rsid w:val="004C0DE9"/>
    <w:rPr>
      <w:kern w:val="2"/>
      <w:sz w:val="21"/>
      <w:szCs w:val="24"/>
    </w:rPr>
  </w:style>
  <w:style w:type="paragraph" w:styleId="aa">
    <w:name w:val="footer"/>
    <w:basedOn w:val="a"/>
    <w:link w:val="ab"/>
    <w:rsid w:val="004C0DE9"/>
    <w:pPr>
      <w:tabs>
        <w:tab w:val="center" w:pos="4252"/>
        <w:tab w:val="right" w:pos="8504"/>
      </w:tabs>
      <w:snapToGrid w:val="0"/>
    </w:pPr>
  </w:style>
  <w:style w:type="character" w:customStyle="1" w:styleId="ab">
    <w:name w:val="フッター (文字)"/>
    <w:link w:val="aa"/>
    <w:rsid w:val="004C0DE9"/>
    <w:rPr>
      <w:kern w:val="2"/>
      <w:sz w:val="21"/>
      <w:szCs w:val="24"/>
    </w:rPr>
  </w:style>
  <w:style w:type="paragraph" w:customStyle="1" w:styleId="Default">
    <w:name w:val="Default"/>
    <w:rsid w:val="004C0DE9"/>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C96CED"/>
    <w:rPr>
      <w:rFonts w:ascii="Arial" w:eastAsia="ＭＳ ゴシック" w:hAnsi="Arial"/>
      <w:sz w:val="18"/>
      <w:szCs w:val="18"/>
    </w:rPr>
  </w:style>
  <w:style w:type="character" w:customStyle="1" w:styleId="ad">
    <w:name w:val="吹き出し (文字)"/>
    <w:link w:val="ac"/>
    <w:rsid w:val="00C96CED"/>
    <w:rPr>
      <w:rFonts w:ascii="Arial" w:eastAsia="ＭＳ ゴシック" w:hAnsi="Arial" w:cs="Times New Roman"/>
      <w:kern w:val="2"/>
      <w:sz w:val="18"/>
      <w:szCs w:val="18"/>
    </w:rPr>
  </w:style>
  <w:style w:type="character" w:styleId="ae">
    <w:name w:val="page number"/>
    <w:basedOn w:val="a0"/>
    <w:rsid w:val="00B1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5702">
      <w:bodyDiv w:val="1"/>
      <w:marLeft w:val="0"/>
      <w:marRight w:val="0"/>
      <w:marTop w:val="0"/>
      <w:marBottom w:val="0"/>
      <w:divBdr>
        <w:top w:val="none" w:sz="0" w:space="0" w:color="auto"/>
        <w:left w:val="none" w:sz="0" w:space="0" w:color="auto"/>
        <w:bottom w:val="none" w:sz="0" w:space="0" w:color="auto"/>
        <w:right w:val="none" w:sz="0" w:space="0" w:color="auto"/>
      </w:divBdr>
    </w:div>
    <w:div w:id="606037802">
      <w:bodyDiv w:val="1"/>
      <w:marLeft w:val="0"/>
      <w:marRight w:val="0"/>
      <w:marTop w:val="0"/>
      <w:marBottom w:val="0"/>
      <w:divBdr>
        <w:top w:val="none" w:sz="0" w:space="0" w:color="auto"/>
        <w:left w:val="none" w:sz="0" w:space="0" w:color="auto"/>
        <w:bottom w:val="none" w:sz="0" w:space="0" w:color="auto"/>
        <w:right w:val="none" w:sz="0" w:space="0" w:color="auto"/>
      </w:divBdr>
    </w:div>
    <w:div w:id="879248694">
      <w:bodyDiv w:val="1"/>
      <w:marLeft w:val="0"/>
      <w:marRight w:val="0"/>
      <w:marTop w:val="0"/>
      <w:marBottom w:val="0"/>
      <w:divBdr>
        <w:top w:val="none" w:sz="0" w:space="0" w:color="auto"/>
        <w:left w:val="none" w:sz="0" w:space="0" w:color="auto"/>
        <w:bottom w:val="none" w:sz="0" w:space="0" w:color="auto"/>
        <w:right w:val="none" w:sz="0" w:space="0" w:color="auto"/>
      </w:divBdr>
    </w:div>
    <w:div w:id="19278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8E72-7149-4D4E-B854-A7D7C548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17162</Words>
  <Characters>2358</Characters>
  <Application>Microsoft Office Word</Application>
  <DocSecurity>0</DocSecurity>
  <Lines>19</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琴平町森林整備計画</vt:lpstr>
      <vt:lpstr>琴平町森林整備計画</vt:lpstr>
    </vt:vector>
  </TitlesOfParts>
  <Company>琴平町役場</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琴平町森林整備計画</dc:title>
  <dc:subject/>
  <dc:creator>Nosei</dc:creator>
  <cp:keywords/>
  <dc:description/>
  <cp:lastModifiedBy>渡辺　泰地</cp:lastModifiedBy>
  <cp:revision>19</cp:revision>
  <cp:lastPrinted>2020-12-24T07:08:00Z</cp:lastPrinted>
  <dcterms:created xsi:type="dcterms:W3CDTF">2026-01-13T05:15:00Z</dcterms:created>
  <dcterms:modified xsi:type="dcterms:W3CDTF">2026-02-03T23:33:00Z</dcterms:modified>
</cp:coreProperties>
</file>