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FC" w:rsidRDefault="009901A9" w:rsidP="00FD6B55">
      <w:pPr>
        <w:pStyle w:val="Default"/>
        <w:jc w:val="center"/>
        <w:rPr>
          <w:sz w:val="23"/>
          <w:szCs w:val="23"/>
        </w:rPr>
      </w:pPr>
      <w:r>
        <w:rPr>
          <w:rFonts w:hint="eastAsia"/>
          <w:sz w:val="23"/>
          <w:szCs w:val="23"/>
        </w:rPr>
        <w:t>令和６</w:t>
      </w:r>
      <w:r w:rsidR="00AD15FC">
        <w:rPr>
          <w:sz w:val="23"/>
          <w:szCs w:val="23"/>
        </w:rPr>
        <w:t>年度</w:t>
      </w:r>
      <w:r w:rsidR="00AD15FC">
        <w:rPr>
          <w:rFonts w:hint="eastAsia"/>
          <w:sz w:val="23"/>
          <w:szCs w:val="23"/>
        </w:rPr>
        <w:t>琴平町</w:t>
      </w:r>
      <w:r w:rsidR="00AD15FC">
        <w:rPr>
          <w:sz w:val="23"/>
          <w:szCs w:val="23"/>
        </w:rPr>
        <w:t>障害者就労施設等からの物品等調達方針</w:t>
      </w:r>
    </w:p>
    <w:p w:rsidR="00AD15FC" w:rsidRPr="00AD15FC" w:rsidRDefault="00AD15FC" w:rsidP="00AD15FC">
      <w:pPr>
        <w:pStyle w:val="Default"/>
        <w:rPr>
          <w:sz w:val="23"/>
          <w:szCs w:val="23"/>
        </w:rPr>
      </w:pPr>
    </w:p>
    <w:p w:rsidR="00AD15FC" w:rsidRDefault="00AD15FC" w:rsidP="00AD15FC">
      <w:pPr>
        <w:pStyle w:val="Default"/>
        <w:rPr>
          <w:sz w:val="22"/>
          <w:szCs w:val="22"/>
        </w:rPr>
      </w:pPr>
      <w:r>
        <w:rPr>
          <w:sz w:val="22"/>
          <w:szCs w:val="22"/>
        </w:rPr>
        <w:t>１</w:t>
      </w:r>
      <w:r>
        <w:rPr>
          <w:rFonts w:hint="eastAsia"/>
          <w:sz w:val="22"/>
          <w:szCs w:val="22"/>
        </w:rPr>
        <w:t xml:space="preserve">　</w:t>
      </w:r>
      <w:r>
        <w:rPr>
          <w:sz w:val="22"/>
          <w:szCs w:val="22"/>
        </w:rPr>
        <w:t>目的</w:t>
      </w:r>
    </w:p>
    <w:p w:rsidR="00AD15FC" w:rsidRDefault="00AD15FC" w:rsidP="00AD15FC">
      <w:pPr>
        <w:pStyle w:val="Default"/>
        <w:ind w:firstLineChars="100" w:firstLine="220"/>
        <w:rPr>
          <w:sz w:val="22"/>
          <w:szCs w:val="22"/>
        </w:rPr>
      </w:pPr>
      <w:r>
        <w:rPr>
          <w:sz w:val="22"/>
          <w:szCs w:val="22"/>
        </w:rPr>
        <w:t>国等による障害者</w:t>
      </w:r>
      <w:r w:rsidR="006310B3">
        <w:rPr>
          <w:rFonts w:hint="eastAsia"/>
          <w:sz w:val="22"/>
          <w:szCs w:val="22"/>
        </w:rPr>
        <w:t>就労</w:t>
      </w:r>
      <w:r>
        <w:rPr>
          <w:sz w:val="22"/>
          <w:szCs w:val="22"/>
        </w:rPr>
        <w:t>施設等からの物品等の調達の推進等に関する法律（平成24年法律第50号。以下「障害者優先調達推進法」という。）第９条第１項の規定に基づき、障害者就労施設等からの物品等の調達の推進を図るため、以下の方針を定めるものである。</w:t>
      </w:r>
    </w:p>
    <w:p w:rsidR="00AD15FC" w:rsidRDefault="00AD15FC" w:rsidP="00AD15FC">
      <w:pPr>
        <w:pStyle w:val="Default"/>
        <w:rPr>
          <w:sz w:val="22"/>
          <w:szCs w:val="22"/>
        </w:rPr>
      </w:pPr>
    </w:p>
    <w:p w:rsidR="00AD15FC" w:rsidRDefault="00AD15FC" w:rsidP="00AD15FC">
      <w:pPr>
        <w:pStyle w:val="Default"/>
        <w:rPr>
          <w:sz w:val="22"/>
          <w:szCs w:val="22"/>
        </w:rPr>
      </w:pPr>
      <w:r>
        <w:rPr>
          <w:sz w:val="22"/>
          <w:szCs w:val="22"/>
        </w:rPr>
        <w:t>２</w:t>
      </w:r>
      <w:r>
        <w:rPr>
          <w:rFonts w:hint="eastAsia"/>
          <w:sz w:val="22"/>
          <w:szCs w:val="22"/>
        </w:rPr>
        <w:t xml:space="preserve">　</w:t>
      </w:r>
      <w:r>
        <w:rPr>
          <w:sz w:val="22"/>
          <w:szCs w:val="22"/>
        </w:rPr>
        <w:t>適用範囲</w:t>
      </w:r>
    </w:p>
    <w:p w:rsidR="00AD15FC" w:rsidRDefault="00AD15FC" w:rsidP="00AD15FC">
      <w:pPr>
        <w:pStyle w:val="Default"/>
        <w:ind w:firstLineChars="100" w:firstLine="220"/>
        <w:rPr>
          <w:sz w:val="22"/>
          <w:szCs w:val="22"/>
        </w:rPr>
      </w:pPr>
      <w:r>
        <w:rPr>
          <w:sz w:val="22"/>
          <w:szCs w:val="22"/>
        </w:rPr>
        <w:t>この方針は、</w:t>
      </w:r>
      <w:r>
        <w:rPr>
          <w:rFonts w:hint="eastAsia"/>
          <w:sz w:val="22"/>
          <w:szCs w:val="22"/>
        </w:rPr>
        <w:t>琴平町</w:t>
      </w:r>
      <w:r>
        <w:rPr>
          <w:sz w:val="22"/>
          <w:szCs w:val="22"/>
        </w:rPr>
        <w:t>の全ての機関の物品等の調達に適用する。</w:t>
      </w:r>
    </w:p>
    <w:p w:rsidR="00AD15FC" w:rsidRDefault="00AD15FC" w:rsidP="00AD15FC">
      <w:pPr>
        <w:pStyle w:val="Default"/>
        <w:rPr>
          <w:sz w:val="22"/>
          <w:szCs w:val="22"/>
        </w:rPr>
      </w:pPr>
    </w:p>
    <w:p w:rsidR="00AD15FC" w:rsidRDefault="00AD15FC" w:rsidP="00AD15FC">
      <w:pPr>
        <w:pStyle w:val="Default"/>
        <w:rPr>
          <w:sz w:val="22"/>
          <w:szCs w:val="22"/>
        </w:rPr>
      </w:pPr>
      <w:r>
        <w:rPr>
          <w:sz w:val="22"/>
          <w:szCs w:val="22"/>
        </w:rPr>
        <w:t>３</w:t>
      </w:r>
      <w:r>
        <w:rPr>
          <w:rFonts w:hint="eastAsia"/>
          <w:sz w:val="22"/>
          <w:szCs w:val="22"/>
        </w:rPr>
        <w:t xml:space="preserve">　</w:t>
      </w:r>
      <w:r>
        <w:rPr>
          <w:sz w:val="22"/>
          <w:szCs w:val="22"/>
        </w:rPr>
        <w:t>対象となる障害者就労施設等</w:t>
      </w:r>
    </w:p>
    <w:p w:rsidR="00AD15FC" w:rsidRDefault="00AD15FC" w:rsidP="00AD15FC">
      <w:pPr>
        <w:pStyle w:val="Default"/>
        <w:ind w:firstLineChars="100" w:firstLine="220"/>
        <w:rPr>
          <w:sz w:val="22"/>
          <w:szCs w:val="22"/>
        </w:rPr>
      </w:pPr>
      <w:r>
        <w:rPr>
          <w:sz w:val="22"/>
          <w:szCs w:val="22"/>
        </w:rPr>
        <w:t>調達の対象となる障害者就労施設等は次のとおりとする。</w:t>
      </w:r>
    </w:p>
    <w:p w:rsidR="00AD15FC" w:rsidRDefault="00BB69FC" w:rsidP="00AD15FC">
      <w:pPr>
        <w:pStyle w:val="Default"/>
        <w:ind w:left="425" w:hangingChars="193" w:hanging="425"/>
        <w:rPr>
          <w:sz w:val="22"/>
          <w:szCs w:val="22"/>
        </w:rPr>
      </w:pPr>
      <w:r>
        <w:rPr>
          <w:sz w:val="22"/>
          <w:szCs w:val="22"/>
        </w:rPr>
        <w:t>（１）</w:t>
      </w:r>
      <w:r w:rsidR="00AD15FC">
        <w:rPr>
          <w:sz w:val="22"/>
          <w:szCs w:val="22"/>
        </w:rPr>
        <w:t>障害者の日常生活及び社会生活を総合的に支援するための法律に基づく施設等</w:t>
      </w:r>
    </w:p>
    <w:p w:rsidR="00AD15FC" w:rsidRDefault="00AD15FC" w:rsidP="00AD15FC">
      <w:pPr>
        <w:pStyle w:val="Default"/>
        <w:ind w:firstLineChars="100" w:firstLine="220"/>
        <w:rPr>
          <w:sz w:val="22"/>
          <w:szCs w:val="22"/>
        </w:rPr>
      </w:pPr>
      <w:r>
        <w:rPr>
          <w:sz w:val="22"/>
          <w:szCs w:val="22"/>
        </w:rPr>
        <w:t>ア</w:t>
      </w:r>
      <w:r>
        <w:rPr>
          <w:rFonts w:hint="eastAsia"/>
          <w:sz w:val="22"/>
          <w:szCs w:val="22"/>
        </w:rPr>
        <w:t xml:space="preserve">　</w:t>
      </w:r>
      <w:r>
        <w:rPr>
          <w:sz w:val="22"/>
          <w:szCs w:val="22"/>
        </w:rPr>
        <w:t>就労継続支援事業所（Ａ型、Ｂ型）</w:t>
      </w:r>
    </w:p>
    <w:p w:rsidR="00AD15FC" w:rsidRDefault="00AD15FC" w:rsidP="00AD15FC">
      <w:pPr>
        <w:pStyle w:val="Default"/>
        <w:ind w:firstLineChars="100" w:firstLine="220"/>
        <w:rPr>
          <w:sz w:val="22"/>
          <w:szCs w:val="22"/>
        </w:rPr>
      </w:pPr>
      <w:r>
        <w:rPr>
          <w:sz w:val="22"/>
          <w:szCs w:val="22"/>
        </w:rPr>
        <w:t>イ</w:t>
      </w:r>
      <w:r>
        <w:rPr>
          <w:rFonts w:hint="eastAsia"/>
          <w:sz w:val="22"/>
          <w:szCs w:val="22"/>
        </w:rPr>
        <w:t xml:space="preserve">　</w:t>
      </w:r>
      <w:r>
        <w:rPr>
          <w:sz w:val="22"/>
          <w:szCs w:val="22"/>
        </w:rPr>
        <w:t>就労移行支援事業所</w:t>
      </w:r>
    </w:p>
    <w:p w:rsidR="00AD15FC" w:rsidRDefault="00AD15FC" w:rsidP="00AD15FC">
      <w:pPr>
        <w:pStyle w:val="Default"/>
        <w:ind w:firstLineChars="100" w:firstLine="220"/>
        <w:rPr>
          <w:sz w:val="22"/>
          <w:szCs w:val="22"/>
        </w:rPr>
      </w:pPr>
      <w:r>
        <w:rPr>
          <w:sz w:val="22"/>
          <w:szCs w:val="22"/>
        </w:rPr>
        <w:t>ウ</w:t>
      </w:r>
      <w:r>
        <w:rPr>
          <w:rFonts w:hint="eastAsia"/>
          <w:sz w:val="22"/>
          <w:szCs w:val="22"/>
        </w:rPr>
        <w:t xml:space="preserve">　</w:t>
      </w:r>
      <w:r>
        <w:rPr>
          <w:sz w:val="22"/>
          <w:szCs w:val="22"/>
        </w:rPr>
        <w:t>生活介護事業所</w:t>
      </w:r>
    </w:p>
    <w:p w:rsidR="00AD15FC" w:rsidRDefault="00AD15FC" w:rsidP="00AD15FC">
      <w:pPr>
        <w:pStyle w:val="Default"/>
        <w:ind w:firstLineChars="100" w:firstLine="220"/>
        <w:rPr>
          <w:sz w:val="22"/>
          <w:szCs w:val="22"/>
        </w:rPr>
      </w:pPr>
      <w:r>
        <w:rPr>
          <w:sz w:val="22"/>
          <w:szCs w:val="22"/>
        </w:rPr>
        <w:t>エ</w:t>
      </w:r>
      <w:r>
        <w:rPr>
          <w:rFonts w:hint="eastAsia"/>
          <w:sz w:val="22"/>
          <w:szCs w:val="22"/>
        </w:rPr>
        <w:t xml:space="preserve">　</w:t>
      </w:r>
      <w:r>
        <w:rPr>
          <w:sz w:val="22"/>
          <w:szCs w:val="22"/>
        </w:rPr>
        <w:t>障害者支援施設（生活介護、就労移行支援、就労継続支援を行う入所施設）</w:t>
      </w:r>
    </w:p>
    <w:p w:rsidR="00AD15FC" w:rsidRDefault="00AD15FC" w:rsidP="00AD15FC">
      <w:pPr>
        <w:pStyle w:val="Default"/>
        <w:ind w:firstLineChars="100" w:firstLine="220"/>
        <w:rPr>
          <w:sz w:val="22"/>
          <w:szCs w:val="22"/>
        </w:rPr>
      </w:pPr>
      <w:r>
        <w:rPr>
          <w:sz w:val="22"/>
          <w:szCs w:val="22"/>
        </w:rPr>
        <w:t>オ</w:t>
      </w:r>
      <w:r>
        <w:rPr>
          <w:rFonts w:hint="eastAsia"/>
          <w:sz w:val="22"/>
          <w:szCs w:val="22"/>
        </w:rPr>
        <w:t xml:space="preserve">　</w:t>
      </w:r>
      <w:r>
        <w:rPr>
          <w:sz w:val="22"/>
          <w:szCs w:val="22"/>
        </w:rPr>
        <w:t>地域活動支援センター</w:t>
      </w:r>
    </w:p>
    <w:p w:rsidR="0099595A" w:rsidRDefault="0099595A" w:rsidP="00AD15FC">
      <w:pPr>
        <w:pStyle w:val="Default"/>
        <w:ind w:left="425" w:hangingChars="193" w:hanging="425"/>
        <w:rPr>
          <w:sz w:val="22"/>
          <w:szCs w:val="22"/>
        </w:rPr>
      </w:pPr>
    </w:p>
    <w:p w:rsidR="00AD15FC" w:rsidRDefault="00AD15FC" w:rsidP="00AD15FC">
      <w:pPr>
        <w:pStyle w:val="Default"/>
        <w:ind w:left="425" w:hangingChars="193" w:hanging="425"/>
        <w:rPr>
          <w:sz w:val="22"/>
          <w:szCs w:val="22"/>
        </w:rPr>
      </w:pPr>
      <w:r>
        <w:rPr>
          <w:sz w:val="22"/>
          <w:szCs w:val="22"/>
        </w:rPr>
        <w:t>（２）障害者の地域における作業活動の場として障害者基本法第18条第</w:t>
      </w:r>
      <w:r w:rsidR="00AA3A91">
        <w:rPr>
          <w:rFonts w:hint="eastAsia"/>
          <w:sz w:val="22"/>
          <w:szCs w:val="22"/>
        </w:rPr>
        <w:t>３</w:t>
      </w:r>
      <w:r>
        <w:rPr>
          <w:sz w:val="22"/>
          <w:szCs w:val="22"/>
        </w:rPr>
        <w:t>項の規定により必要な費用の助成を受けている施設</w:t>
      </w:r>
    </w:p>
    <w:p w:rsidR="00AD15FC" w:rsidRDefault="00AD15FC" w:rsidP="00AD15FC">
      <w:pPr>
        <w:pStyle w:val="Default"/>
        <w:ind w:firstLineChars="100" w:firstLine="220"/>
        <w:rPr>
          <w:sz w:val="22"/>
          <w:szCs w:val="22"/>
        </w:rPr>
      </w:pPr>
      <w:r>
        <w:rPr>
          <w:sz w:val="22"/>
          <w:szCs w:val="22"/>
        </w:rPr>
        <w:t>ア</w:t>
      </w:r>
      <w:r>
        <w:rPr>
          <w:rFonts w:hint="eastAsia"/>
          <w:sz w:val="22"/>
          <w:szCs w:val="22"/>
        </w:rPr>
        <w:t xml:space="preserve">　</w:t>
      </w:r>
      <w:r>
        <w:rPr>
          <w:sz w:val="22"/>
          <w:szCs w:val="22"/>
        </w:rPr>
        <w:t>小規模作業所</w:t>
      </w:r>
    </w:p>
    <w:p w:rsidR="0099595A" w:rsidRDefault="0099595A" w:rsidP="00AD15FC">
      <w:pPr>
        <w:pStyle w:val="Default"/>
        <w:rPr>
          <w:sz w:val="22"/>
          <w:szCs w:val="22"/>
        </w:rPr>
      </w:pPr>
    </w:p>
    <w:p w:rsidR="00AD15FC" w:rsidRDefault="00AD15FC" w:rsidP="00AD15FC">
      <w:pPr>
        <w:pStyle w:val="Default"/>
        <w:rPr>
          <w:sz w:val="22"/>
          <w:szCs w:val="22"/>
        </w:rPr>
      </w:pPr>
      <w:r>
        <w:rPr>
          <w:sz w:val="22"/>
          <w:szCs w:val="22"/>
        </w:rPr>
        <w:t>（３）障害者優先調達推進法の政令で定める事業所</w:t>
      </w:r>
    </w:p>
    <w:p w:rsidR="00AD15FC" w:rsidRDefault="00AD15FC" w:rsidP="00AD15FC">
      <w:pPr>
        <w:pStyle w:val="Default"/>
        <w:ind w:leftChars="104" w:left="423" w:hangingChars="93" w:hanging="205"/>
        <w:rPr>
          <w:sz w:val="22"/>
          <w:szCs w:val="22"/>
        </w:rPr>
      </w:pPr>
      <w:r>
        <w:rPr>
          <w:sz w:val="22"/>
          <w:szCs w:val="22"/>
        </w:rPr>
        <w:t>ア</w:t>
      </w:r>
      <w:r>
        <w:rPr>
          <w:rFonts w:hint="eastAsia"/>
          <w:sz w:val="22"/>
          <w:szCs w:val="22"/>
        </w:rPr>
        <w:t xml:space="preserve">　</w:t>
      </w:r>
      <w:r>
        <w:rPr>
          <w:sz w:val="22"/>
          <w:szCs w:val="22"/>
        </w:rPr>
        <w:t>障害者の雇用の促進等に関する法律（以下「障害者雇用促進法」という。）に基づく子会社の事業所（特例子会社）</w:t>
      </w:r>
    </w:p>
    <w:p w:rsidR="00AD15FC" w:rsidRDefault="00AD15FC" w:rsidP="00AD15FC">
      <w:pPr>
        <w:pStyle w:val="Default"/>
        <w:ind w:firstLineChars="100" w:firstLine="220"/>
        <w:rPr>
          <w:sz w:val="22"/>
          <w:szCs w:val="22"/>
        </w:rPr>
      </w:pPr>
      <w:r>
        <w:rPr>
          <w:sz w:val="22"/>
          <w:szCs w:val="22"/>
        </w:rPr>
        <w:t>イ</w:t>
      </w:r>
      <w:r>
        <w:rPr>
          <w:rFonts w:hint="eastAsia"/>
          <w:sz w:val="22"/>
          <w:szCs w:val="22"/>
        </w:rPr>
        <w:t xml:space="preserve">　</w:t>
      </w:r>
      <w:r>
        <w:rPr>
          <w:sz w:val="22"/>
          <w:szCs w:val="22"/>
        </w:rPr>
        <w:t>重度障害者多数雇用事業所（①～③の全てを満たすもの）</w:t>
      </w:r>
    </w:p>
    <w:p w:rsidR="00AD15FC" w:rsidRDefault="00AD15FC" w:rsidP="00AD15FC">
      <w:pPr>
        <w:pStyle w:val="Default"/>
        <w:ind w:firstLineChars="200" w:firstLine="440"/>
        <w:rPr>
          <w:sz w:val="22"/>
          <w:szCs w:val="22"/>
        </w:rPr>
      </w:pPr>
      <w:r>
        <w:rPr>
          <w:sz w:val="22"/>
          <w:szCs w:val="22"/>
        </w:rPr>
        <w:t>①</w:t>
      </w:r>
      <w:r>
        <w:rPr>
          <w:rFonts w:hint="eastAsia"/>
          <w:sz w:val="22"/>
          <w:szCs w:val="22"/>
        </w:rPr>
        <w:t xml:space="preserve">　</w:t>
      </w:r>
      <w:r>
        <w:rPr>
          <w:sz w:val="22"/>
          <w:szCs w:val="22"/>
        </w:rPr>
        <w:t>障害者の雇用者数が</w:t>
      </w:r>
      <w:r w:rsidR="00AA3A91">
        <w:rPr>
          <w:rFonts w:hint="eastAsia"/>
          <w:sz w:val="22"/>
          <w:szCs w:val="22"/>
        </w:rPr>
        <w:t>５</w:t>
      </w:r>
      <w:r>
        <w:rPr>
          <w:sz w:val="22"/>
          <w:szCs w:val="22"/>
        </w:rPr>
        <w:t>人以上であること。</w:t>
      </w:r>
    </w:p>
    <w:p w:rsidR="00AD15FC" w:rsidRDefault="00AD15FC" w:rsidP="00AD15FC">
      <w:pPr>
        <w:pStyle w:val="Default"/>
        <w:ind w:firstLineChars="200" w:firstLine="440"/>
        <w:rPr>
          <w:sz w:val="22"/>
          <w:szCs w:val="22"/>
        </w:rPr>
      </w:pPr>
      <w:r>
        <w:rPr>
          <w:sz w:val="22"/>
          <w:szCs w:val="22"/>
        </w:rPr>
        <w:t>②</w:t>
      </w:r>
      <w:r>
        <w:rPr>
          <w:rFonts w:hint="eastAsia"/>
          <w:sz w:val="22"/>
          <w:szCs w:val="22"/>
        </w:rPr>
        <w:t xml:space="preserve">　</w:t>
      </w:r>
      <w:r>
        <w:rPr>
          <w:sz w:val="22"/>
          <w:szCs w:val="22"/>
        </w:rPr>
        <w:t>障害者の割合が従業員の20％以上であること。</w:t>
      </w:r>
    </w:p>
    <w:p w:rsidR="00AD15FC" w:rsidRDefault="00AD15FC" w:rsidP="00AD15FC">
      <w:pPr>
        <w:pStyle w:val="Default"/>
        <w:ind w:leftChars="209" w:left="707" w:hangingChars="122" w:hanging="268"/>
        <w:rPr>
          <w:sz w:val="22"/>
          <w:szCs w:val="22"/>
        </w:rPr>
      </w:pPr>
      <w:r>
        <w:rPr>
          <w:sz w:val="22"/>
          <w:szCs w:val="22"/>
        </w:rPr>
        <w:t>③</w:t>
      </w:r>
      <w:r>
        <w:rPr>
          <w:rFonts w:hint="eastAsia"/>
          <w:sz w:val="22"/>
          <w:szCs w:val="22"/>
        </w:rPr>
        <w:t xml:space="preserve">　</w:t>
      </w:r>
      <w:r>
        <w:rPr>
          <w:sz w:val="22"/>
          <w:szCs w:val="22"/>
        </w:rPr>
        <w:t>雇用障害者に占める重度身体障害者、知的障害者</w:t>
      </w:r>
      <w:r w:rsidR="00D83C12">
        <w:rPr>
          <w:rFonts w:hint="eastAsia"/>
          <w:sz w:val="22"/>
          <w:szCs w:val="22"/>
        </w:rPr>
        <w:t>又は</w:t>
      </w:r>
      <w:r>
        <w:rPr>
          <w:sz w:val="22"/>
          <w:szCs w:val="22"/>
        </w:rPr>
        <w:t>精神障害者の割合が30％以上であること</w:t>
      </w:r>
    </w:p>
    <w:p w:rsidR="0099595A" w:rsidRDefault="0099595A" w:rsidP="00AD15FC">
      <w:pPr>
        <w:pStyle w:val="Default"/>
        <w:rPr>
          <w:sz w:val="22"/>
          <w:szCs w:val="22"/>
        </w:rPr>
      </w:pPr>
    </w:p>
    <w:p w:rsidR="00AD15FC" w:rsidRDefault="00AD15FC" w:rsidP="00AD15FC">
      <w:pPr>
        <w:pStyle w:val="Default"/>
        <w:rPr>
          <w:sz w:val="22"/>
          <w:szCs w:val="22"/>
        </w:rPr>
      </w:pPr>
      <w:r>
        <w:rPr>
          <w:sz w:val="22"/>
          <w:szCs w:val="22"/>
        </w:rPr>
        <w:t>（４）障害者雇用促進法に定める在宅就業障害者及び在宅就業支援団体</w:t>
      </w:r>
    </w:p>
    <w:p w:rsidR="0099595A" w:rsidRDefault="0099595A" w:rsidP="00AD15FC">
      <w:pPr>
        <w:pStyle w:val="Default"/>
        <w:rPr>
          <w:sz w:val="22"/>
          <w:szCs w:val="22"/>
        </w:rPr>
      </w:pPr>
    </w:p>
    <w:p w:rsidR="00AD15FC" w:rsidRDefault="00AD15FC" w:rsidP="00AD15FC">
      <w:pPr>
        <w:pStyle w:val="Default"/>
        <w:rPr>
          <w:sz w:val="22"/>
          <w:szCs w:val="22"/>
        </w:rPr>
      </w:pPr>
      <w:r>
        <w:rPr>
          <w:sz w:val="22"/>
          <w:szCs w:val="22"/>
        </w:rPr>
        <w:lastRenderedPageBreak/>
        <w:t>４</w:t>
      </w:r>
      <w:r>
        <w:rPr>
          <w:rFonts w:hint="eastAsia"/>
          <w:sz w:val="22"/>
          <w:szCs w:val="22"/>
        </w:rPr>
        <w:t xml:space="preserve">　</w:t>
      </w:r>
      <w:r>
        <w:rPr>
          <w:sz w:val="22"/>
          <w:szCs w:val="22"/>
        </w:rPr>
        <w:t>調達を推進する物品及び役務</w:t>
      </w:r>
    </w:p>
    <w:p w:rsidR="00AD15FC" w:rsidRDefault="00AD15FC" w:rsidP="00AD15FC">
      <w:pPr>
        <w:pStyle w:val="Default"/>
        <w:rPr>
          <w:sz w:val="22"/>
          <w:szCs w:val="22"/>
        </w:rPr>
      </w:pPr>
      <w:r>
        <w:rPr>
          <w:sz w:val="22"/>
          <w:szCs w:val="22"/>
        </w:rPr>
        <w:t>（１）物品</w:t>
      </w:r>
    </w:p>
    <w:p w:rsidR="00AD15FC" w:rsidRDefault="00AD15FC" w:rsidP="00AD15FC">
      <w:pPr>
        <w:pStyle w:val="Default"/>
        <w:ind w:leftChars="135" w:left="283" w:firstLineChars="70" w:firstLine="154"/>
        <w:rPr>
          <w:sz w:val="22"/>
          <w:szCs w:val="22"/>
        </w:rPr>
      </w:pPr>
      <w:r>
        <w:rPr>
          <w:sz w:val="22"/>
          <w:szCs w:val="22"/>
        </w:rPr>
        <w:t>消耗品、印刷物、各種記念品、食料品、その他障害者就労施設等が提供することが可能な物品</w:t>
      </w:r>
    </w:p>
    <w:p w:rsidR="0099595A" w:rsidRDefault="0099595A" w:rsidP="00AD15FC">
      <w:pPr>
        <w:pStyle w:val="Default"/>
        <w:rPr>
          <w:sz w:val="22"/>
          <w:szCs w:val="22"/>
        </w:rPr>
      </w:pPr>
    </w:p>
    <w:p w:rsidR="00AD15FC" w:rsidRDefault="00AD15FC" w:rsidP="00AD15FC">
      <w:pPr>
        <w:pStyle w:val="Default"/>
        <w:rPr>
          <w:sz w:val="22"/>
          <w:szCs w:val="22"/>
        </w:rPr>
      </w:pPr>
      <w:r>
        <w:rPr>
          <w:sz w:val="22"/>
          <w:szCs w:val="22"/>
        </w:rPr>
        <w:t>（２）役務</w:t>
      </w:r>
    </w:p>
    <w:p w:rsidR="00AD15FC" w:rsidRDefault="00AD15FC" w:rsidP="00AD15FC">
      <w:pPr>
        <w:pStyle w:val="Default"/>
        <w:ind w:leftChars="135" w:left="283" w:firstLineChars="70" w:firstLine="154"/>
        <w:rPr>
          <w:sz w:val="22"/>
          <w:szCs w:val="22"/>
        </w:rPr>
      </w:pPr>
      <w:r>
        <w:rPr>
          <w:sz w:val="22"/>
          <w:szCs w:val="22"/>
        </w:rPr>
        <w:t>印刷、クリーニング、清掃・除草作業、その他障害者就労施設等が提供することが可能な役務</w:t>
      </w:r>
    </w:p>
    <w:p w:rsidR="00AD15FC" w:rsidRDefault="00AD15FC" w:rsidP="00AD15FC">
      <w:pPr>
        <w:pStyle w:val="Default"/>
        <w:rPr>
          <w:sz w:val="22"/>
          <w:szCs w:val="22"/>
        </w:rPr>
      </w:pPr>
    </w:p>
    <w:p w:rsidR="00AD15FC" w:rsidRDefault="00AD15FC" w:rsidP="00AD15FC">
      <w:pPr>
        <w:pStyle w:val="Default"/>
        <w:rPr>
          <w:sz w:val="22"/>
          <w:szCs w:val="22"/>
        </w:rPr>
      </w:pPr>
      <w:r>
        <w:rPr>
          <w:sz w:val="22"/>
          <w:szCs w:val="22"/>
        </w:rPr>
        <w:t>５</w:t>
      </w:r>
      <w:r>
        <w:rPr>
          <w:rFonts w:hint="eastAsia"/>
          <w:sz w:val="22"/>
          <w:szCs w:val="22"/>
        </w:rPr>
        <w:t xml:space="preserve">　</w:t>
      </w:r>
      <w:r>
        <w:rPr>
          <w:sz w:val="22"/>
          <w:szCs w:val="22"/>
        </w:rPr>
        <w:t>調達の推進方法</w:t>
      </w:r>
    </w:p>
    <w:p w:rsidR="00AD15FC" w:rsidRDefault="00AD15FC" w:rsidP="00AD15FC">
      <w:pPr>
        <w:pStyle w:val="Default"/>
        <w:ind w:left="425" w:hangingChars="193" w:hanging="425"/>
        <w:rPr>
          <w:sz w:val="22"/>
          <w:szCs w:val="22"/>
        </w:rPr>
      </w:pPr>
      <w:r>
        <w:rPr>
          <w:sz w:val="22"/>
          <w:szCs w:val="22"/>
        </w:rPr>
        <w:t>（１）障害者就労施設等から物品等の調達を推進するために、全庁的に障害者就労施設等からの物品等の調達の推進に努める。</w:t>
      </w:r>
    </w:p>
    <w:p w:rsidR="0099595A" w:rsidRDefault="0099595A" w:rsidP="00AD15FC">
      <w:pPr>
        <w:pStyle w:val="Default"/>
        <w:ind w:left="425" w:hangingChars="193" w:hanging="425"/>
        <w:rPr>
          <w:sz w:val="22"/>
          <w:szCs w:val="22"/>
        </w:rPr>
      </w:pPr>
    </w:p>
    <w:p w:rsidR="00AD15FC" w:rsidRDefault="00AD15FC" w:rsidP="00AD15FC">
      <w:pPr>
        <w:pStyle w:val="Default"/>
        <w:ind w:left="425" w:hangingChars="193" w:hanging="425"/>
        <w:rPr>
          <w:sz w:val="22"/>
          <w:szCs w:val="22"/>
        </w:rPr>
      </w:pPr>
      <w:r>
        <w:rPr>
          <w:sz w:val="22"/>
          <w:szCs w:val="22"/>
        </w:rPr>
        <w:t>（２）障害者就労施設等からの物品等の調達に関しては、地方自治法施行令第167条の２第</w:t>
      </w:r>
      <w:r w:rsidR="00233AB8">
        <w:rPr>
          <w:rFonts w:hint="eastAsia"/>
          <w:sz w:val="22"/>
          <w:szCs w:val="22"/>
        </w:rPr>
        <w:t>１</w:t>
      </w:r>
      <w:r>
        <w:rPr>
          <w:sz w:val="22"/>
          <w:szCs w:val="22"/>
        </w:rPr>
        <w:t>項第３号の規定による随意契約を積極的に活用する。</w:t>
      </w:r>
    </w:p>
    <w:p w:rsidR="0099595A" w:rsidRDefault="0099595A" w:rsidP="00AD15FC">
      <w:pPr>
        <w:pStyle w:val="Default"/>
        <w:ind w:left="425" w:hangingChars="193" w:hanging="425"/>
        <w:rPr>
          <w:sz w:val="22"/>
          <w:szCs w:val="22"/>
        </w:rPr>
      </w:pPr>
    </w:p>
    <w:p w:rsidR="00AD15FC" w:rsidRDefault="00AD15FC" w:rsidP="00AD15FC">
      <w:pPr>
        <w:pStyle w:val="Default"/>
        <w:ind w:left="425" w:hangingChars="193" w:hanging="425"/>
        <w:rPr>
          <w:sz w:val="22"/>
          <w:szCs w:val="22"/>
        </w:rPr>
      </w:pPr>
      <w:r>
        <w:rPr>
          <w:sz w:val="22"/>
          <w:szCs w:val="22"/>
        </w:rPr>
        <w:t>（３）障害者就労施設等が提供する物品等の内容など、その他調達の推進に必要な情報提供を行う。</w:t>
      </w:r>
    </w:p>
    <w:p w:rsidR="00AD15FC" w:rsidRDefault="00AD15FC" w:rsidP="00AD15FC">
      <w:pPr>
        <w:pStyle w:val="Default"/>
        <w:rPr>
          <w:sz w:val="22"/>
          <w:szCs w:val="22"/>
        </w:rPr>
      </w:pPr>
    </w:p>
    <w:p w:rsidR="00AD15FC" w:rsidRDefault="00AD15FC" w:rsidP="00AD15FC">
      <w:pPr>
        <w:pStyle w:val="Default"/>
        <w:rPr>
          <w:sz w:val="22"/>
          <w:szCs w:val="22"/>
        </w:rPr>
      </w:pPr>
      <w:r>
        <w:rPr>
          <w:sz w:val="22"/>
          <w:szCs w:val="22"/>
        </w:rPr>
        <w:t>６</w:t>
      </w:r>
      <w:r>
        <w:rPr>
          <w:rFonts w:hint="eastAsia"/>
          <w:sz w:val="22"/>
          <w:szCs w:val="22"/>
        </w:rPr>
        <w:t xml:space="preserve">　</w:t>
      </w:r>
      <w:r>
        <w:rPr>
          <w:sz w:val="22"/>
          <w:szCs w:val="22"/>
        </w:rPr>
        <w:t>共同受注窓口の活用</w:t>
      </w:r>
    </w:p>
    <w:p w:rsidR="00AD15FC" w:rsidRDefault="00AD15FC" w:rsidP="00FD6B55">
      <w:pPr>
        <w:pStyle w:val="Default"/>
        <w:ind w:firstLineChars="100" w:firstLine="220"/>
        <w:rPr>
          <w:sz w:val="22"/>
          <w:szCs w:val="22"/>
        </w:rPr>
      </w:pPr>
      <w:r>
        <w:rPr>
          <w:sz w:val="22"/>
          <w:szCs w:val="22"/>
        </w:rPr>
        <w:t>共同受注窓口である「特定非営利活動法人香川県社会就労センター協議会」を介した調達は、障害者就労施設等からの調達に準じて取り扱う。</w:t>
      </w:r>
    </w:p>
    <w:p w:rsidR="00AD15FC" w:rsidRDefault="00AD15FC" w:rsidP="00AD15FC">
      <w:pPr>
        <w:pStyle w:val="Default"/>
        <w:rPr>
          <w:sz w:val="22"/>
          <w:szCs w:val="22"/>
        </w:rPr>
      </w:pPr>
    </w:p>
    <w:p w:rsidR="00AD15FC" w:rsidRDefault="00AD15FC" w:rsidP="00AD15FC">
      <w:pPr>
        <w:pStyle w:val="Default"/>
        <w:rPr>
          <w:sz w:val="22"/>
          <w:szCs w:val="22"/>
        </w:rPr>
      </w:pPr>
      <w:r>
        <w:rPr>
          <w:sz w:val="22"/>
          <w:szCs w:val="22"/>
        </w:rPr>
        <w:t>７</w:t>
      </w:r>
      <w:r>
        <w:rPr>
          <w:rFonts w:hint="eastAsia"/>
          <w:sz w:val="22"/>
          <w:szCs w:val="22"/>
        </w:rPr>
        <w:t xml:space="preserve">　</w:t>
      </w:r>
      <w:r>
        <w:rPr>
          <w:sz w:val="22"/>
          <w:szCs w:val="22"/>
        </w:rPr>
        <w:t>調達目標</w:t>
      </w:r>
    </w:p>
    <w:p w:rsidR="00AD15FC" w:rsidRDefault="009901A9" w:rsidP="00FD6B55">
      <w:pPr>
        <w:pStyle w:val="Default"/>
        <w:ind w:firstLineChars="100" w:firstLine="220"/>
        <w:rPr>
          <w:sz w:val="22"/>
          <w:szCs w:val="22"/>
        </w:rPr>
      </w:pPr>
      <w:r>
        <w:rPr>
          <w:rFonts w:hint="eastAsia"/>
          <w:sz w:val="22"/>
          <w:szCs w:val="22"/>
        </w:rPr>
        <w:t>令和６</w:t>
      </w:r>
      <w:r w:rsidR="00EE7A57">
        <w:rPr>
          <w:rFonts w:hint="eastAsia"/>
          <w:sz w:val="22"/>
          <w:szCs w:val="22"/>
        </w:rPr>
        <w:t>年</w:t>
      </w:r>
      <w:r w:rsidR="00AD15FC">
        <w:rPr>
          <w:sz w:val="22"/>
          <w:szCs w:val="22"/>
        </w:rPr>
        <w:t>度の調達目標額は</w:t>
      </w:r>
      <w:r>
        <w:rPr>
          <w:rFonts w:hint="eastAsia"/>
          <w:sz w:val="22"/>
          <w:szCs w:val="22"/>
        </w:rPr>
        <w:t>、令和５</w:t>
      </w:r>
      <w:r w:rsidR="00AD15FC">
        <w:rPr>
          <w:rFonts w:hint="eastAsia"/>
          <w:sz w:val="22"/>
          <w:szCs w:val="22"/>
        </w:rPr>
        <w:t>年度に障害者就労</w:t>
      </w:r>
      <w:r w:rsidR="00FD6B55">
        <w:rPr>
          <w:rFonts w:hint="eastAsia"/>
          <w:sz w:val="22"/>
          <w:szCs w:val="22"/>
        </w:rPr>
        <w:t>施設等から調達した実績額を上回ることを目標とする。</w:t>
      </w:r>
    </w:p>
    <w:p w:rsidR="00AD15FC" w:rsidRDefault="00AD15FC" w:rsidP="00AD15FC">
      <w:pPr>
        <w:pStyle w:val="Default"/>
        <w:rPr>
          <w:sz w:val="22"/>
          <w:szCs w:val="22"/>
        </w:rPr>
      </w:pPr>
    </w:p>
    <w:p w:rsidR="00AD15FC" w:rsidRDefault="00AD15FC" w:rsidP="00AD15FC">
      <w:pPr>
        <w:pStyle w:val="Default"/>
        <w:rPr>
          <w:sz w:val="22"/>
          <w:szCs w:val="22"/>
        </w:rPr>
      </w:pPr>
      <w:r>
        <w:rPr>
          <w:sz w:val="22"/>
          <w:szCs w:val="22"/>
        </w:rPr>
        <w:t>８</w:t>
      </w:r>
      <w:r>
        <w:rPr>
          <w:rFonts w:hint="eastAsia"/>
          <w:sz w:val="22"/>
          <w:szCs w:val="22"/>
        </w:rPr>
        <w:t xml:space="preserve">　</w:t>
      </w:r>
      <w:r>
        <w:rPr>
          <w:sz w:val="22"/>
          <w:szCs w:val="22"/>
        </w:rPr>
        <w:t>調達実績の公表</w:t>
      </w:r>
    </w:p>
    <w:p w:rsidR="00D31BD8" w:rsidRDefault="00AD15FC" w:rsidP="009901A9">
      <w:pPr>
        <w:ind w:firstLineChars="100" w:firstLine="220"/>
        <w:rPr>
          <w:sz w:val="22"/>
        </w:rPr>
      </w:pPr>
      <w:r>
        <w:rPr>
          <w:sz w:val="22"/>
        </w:rPr>
        <w:t>この調達方針に基づき</w:t>
      </w:r>
      <w:r w:rsidR="009901A9">
        <w:rPr>
          <w:rFonts w:hint="eastAsia"/>
          <w:sz w:val="22"/>
        </w:rPr>
        <w:t>令和６</w:t>
      </w:r>
      <w:bookmarkStart w:id="0" w:name="_GoBack"/>
      <w:bookmarkEnd w:id="0"/>
      <w:r w:rsidR="0039076B">
        <w:rPr>
          <w:rFonts w:hint="eastAsia"/>
          <w:sz w:val="22"/>
        </w:rPr>
        <w:t>年度</w:t>
      </w:r>
      <w:r>
        <w:rPr>
          <w:sz w:val="22"/>
        </w:rPr>
        <w:t>に調達した物品等の実績は、当該年度終了後、実績を取りまとめて公表するものとする。</w:t>
      </w:r>
    </w:p>
    <w:p w:rsidR="00AD15FC" w:rsidRDefault="00AD15FC" w:rsidP="00AD15FC">
      <w:pPr>
        <w:rPr>
          <w:sz w:val="22"/>
        </w:rPr>
      </w:pPr>
    </w:p>
    <w:p w:rsidR="00FD6B55" w:rsidRDefault="00AD15FC" w:rsidP="00AD15FC">
      <w:pPr>
        <w:rPr>
          <w:sz w:val="22"/>
        </w:rPr>
      </w:pPr>
      <w:r>
        <w:rPr>
          <w:sz w:val="22"/>
        </w:rPr>
        <w:t>９</w:t>
      </w:r>
      <w:r>
        <w:rPr>
          <w:rFonts w:hint="eastAsia"/>
          <w:sz w:val="22"/>
        </w:rPr>
        <w:t xml:space="preserve">　</w:t>
      </w:r>
      <w:r w:rsidR="00FD6B55">
        <w:rPr>
          <w:rFonts w:hint="eastAsia"/>
          <w:sz w:val="22"/>
        </w:rPr>
        <w:t>その他</w:t>
      </w:r>
    </w:p>
    <w:p w:rsidR="00AD15FC" w:rsidRDefault="00AD15FC" w:rsidP="00FD6B55">
      <w:pPr>
        <w:ind w:firstLineChars="100" w:firstLine="220"/>
      </w:pPr>
      <w:r>
        <w:rPr>
          <w:sz w:val="22"/>
        </w:rPr>
        <w:t>この調達方針に関する担当は、</w:t>
      </w:r>
      <w:r w:rsidR="00EE7A57">
        <w:rPr>
          <w:rFonts w:hint="eastAsia"/>
          <w:sz w:val="22"/>
        </w:rPr>
        <w:t>住民</w:t>
      </w:r>
      <w:r>
        <w:rPr>
          <w:sz w:val="22"/>
        </w:rPr>
        <w:t>福祉課とする</w:t>
      </w:r>
      <w:r w:rsidR="001A0756">
        <w:rPr>
          <w:rFonts w:hint="eastAsia"/>
          <w:sz w:val="22"/>
        </w:rPr>
        <w:t>。</w:t>
      </w:r>
    </w:p>
    <w:sectPr w:rsidR="00AD15FC" w:rsidSect="00FD6B55">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05D" w:rsidRDefault="0063505D" w:rsidP="00A50FA7">
      <w:r>
        <w:separator/>
      </w:r>
    </w:p>
  </w:endnote>
  <w:endnote w:type="continuationSeparator" w:id="0">
    <w:p w:rsidR="0063505D" w:rsidRDefault="0063505D" w:rsidP="00A5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05D" w:rsidRDefault="0063505D" w:rsidP="00A50FA7">
      <w:r>
        <w:separator/>
      </w:r>
    </w:p>
  </w:footnote>
  <w:footnote w:type="continuationSeparator" w:id="0">
    <w:p w:rsidR="0063505D" w:rsidRDefault="0063505D" w:rsidP="00A50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FC"/>
    <w:rsid w:val="00053CCB"/>
    <w:rsid w:val="001A0756"/>
    <w:rsid w:val="00230B2B"/>
    <w:rsid w:val="00233AB8"/>
    <w:rsid w:val="002D0820"/>
    <w:rsid w:val="0039076B"/>
    <w:rsid w:val="004045DC"/>
    <w:rsid w:val="005F5896"/>
    <w:rsid w:val="006310B3"/>
    <w:rsid w:val="0063505D"/>
    <w:rsid w:val="00711323"/>
    <w:rsid w:val="009079CC"/>
    <w:rsid w:val="009901A9"/>
    <w:rsid w:val="0099595A"/>
    <w:rsid w:val="00A45557"/>
    <w:rsid w:val="00A50FA7"/>
    <w:rsid w:val="00AA3A91"/>
    <w:rsid w:val="00AD15FC"/>
    <w:rsid w:val="00BB69FC"/>
    <w:rsid w:val="00BF002A"/>
    <w:rsid w:val="00D31BD8"/>
    <w:rsid w:val="00D83C12"/>
    <w:rsid w:val="00E30F8B"/>
    <w:rsid w:val="00EE7A57"/>
    <w:rsid w:val="00FD6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A8D0ED"/>
  <w15:docId w15:val="{A0C356F8-4362-4AF6-A0AE-8F596B98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15FC"/>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A50FA7"/>
    <w:pPr>
      <w:tabs>
        <w:tab w:val="center" w:pos="4252"/>
        <w:tab w:val="right" w:pos="8504"/>
      </w:tabs>
      <w:snapToGrid w:val="0"/>
    </w:pPr>
  </w:style>
  <w:style w:type="character" w:customStyle="1" w:styleId="a4">
    <w:name w:val="ヘッダー (文字)"/>
    <w:basedOn w:val="a0"/>
    <w:link w:val="a3"/>
    <w:uiPriority w:val="99"/>
    <w:rsid w:val="00A50FA7"/>
  </w:style>
  <w:style w:type="paragraph" w:styleId="a5">
    <w:name w:val="footer"/>
    <w:basedOn w:val="a"/>
    <w:link w:val="a6"/>
    <w:uiPriority w:val="99"/>
    <w:unhideWhenUsed/>
    <w:rsid w:val="00A50FA7"/>
    <w:pPr>
      <w:tabs>
        <w:tab w:val="center" w:pos="4252"/>
        <w:tab w:val="right" w:pos="8504"/>
      </w:tabs>
      <w:snapToGrid w:val="0"/>
    </w:pPr>
  </w:style>
  <w:style w:type="character" w:customStyle="1" w:styleId="a6">
    <w:name w:val="フッター (文字)"/>
    <w:basedOn w:val="a0"/>
    <w:link w:val="a5"/>
    <w:uiPriority w:val="99"/>
    <w:rsid w:val="00A50FA7"/>
  </w:style>
  <w:style w:type="paragraph" w:styleId="a7">
    <w:name w:val="Balloon Text"/>
    <w:basedOn w:val="a"/>
    <w:link w:val="a8"/>
    <w:uiPriority w:val="99"/>
    <w:semiHidden/>
    <w:unhideWhenUsed/>
    <w:rsid w:val="00A50F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0F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琴平町役場</cp:lastModifiedBy>
  <cp:revision>15</cp:revision>
  <cp:lastPrinted>2023-06-06T05:50:00Z</cp:lastPrinted>
  <dcterms:created xsi:type="dcterms:W3CDTF">2014-07-25T04:38:00Z</dcterms:created>
  <dcterms:modified xsi:type="dcterms:W3CDTF">2024-06-21T01:50:00Z</dcterms:modified>
</cp:coreProperties>
</file>